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96CA" w14:textId="24A51E33" w:rsidR="00A92109" w:rsidRPr="009306BA" w:rsidRDefault="00A92109" w:rsidP="00EC13B8">
      <w:pPr>
        <w:pStyle w:val="Tableheading1"/>
        <w:spacing w:line="276" w:lineRule="auto"/>
        <w:rPr>
          <w:rFonts w:ascii="Times New Roman" w:hAnsi="Times New Roman"/>
          <w:b/>
          <w:bCs/>
          <w:i/>
          <w:iCs/>
          <w:sz w:val="24"/>
          <w:szCs w:val="24"/>
        </w:rPr>
      </w:pPr>
      <w:r>
        <w:rPr>
          <w:rFonts w:ascii="Times New Roman" w:hAnsi="Times New Roman"/>
          <w:b/>
          <w:bCs/>
          <w:sz w:val="24"/>
          <w:szCs w:val="24"/>
        </w:rPr>
        <w:t xml:space="preserve">WEALDSTONE BROOK WORKSHOPS – </w:t>
      </w:r>
      <w:r w:rsidRPr="009306BA">
        <w:rPr>
          <w:rFonts w:ascii="Times New Roman" w:hAnsi="Times New Roman"/>
          <w:b/>
          <w:bCs/>
          <w:i/>
          <w:iCs/>
          <w:sz w:val="24"/>
          <w:szCs w:val="24"/>
        </w:rPr>
        <w:t>HOW TO</w:t>
      </w:r>
    </w:p>
    <w:p w14:paraId="19BAE64D" w14:textId="77777777" w:rsidR="00A92109" w:rsidRDefault="00A92109" w:rsidP="00EC13B8">
      <w:pPr>
        <w:pStyle w:val="Tableheading1"/>
        <w:spacing w:line="276" w:lineRule="auto"/>
        <w:rPr>
          <w:rFonts w:ascii="Times New Roman" w:hAnsi="Times New Roman"/>
          <w:b/>
          <w:bCs/>
          <w:sz w:val="24"/>
          <w:szCs w:val="24"/>
        </w:rPr>
      </w:pPr>
    </w:p>
    <w:p w14:paraId="0F217F73" w14:textId="53E6F49E" w:rsidR="00A92109" w:rsidRDefault="00EA77D5" w:rsidP="00EC13B8">
      <w:pPr>
        <w:pStyle w:val="Tableheading1"/>
        <w:spacing w:line="276" w:lineRule="auto"/>
        <w:rPr>
          <w:rFonts w:ascii="Times New Roman" w:hAnsi="Times New Roman"/>
          <w:b/>
          <w:bCs/>
          <w:sz w:val="24"/>
          <w:szCs w:val="24"/>
        </w:rPr>
      </w:pPr>
      <w:r>
        <w:rPr>
          <w:rFonts w:ascii="Times New Roman" w:hAnsi="Times New Roman"/>
          <w:b/>
          <w:bCs/>
          <w:sz w:val="24"/>
          <w:szCs w:val="24"/>
        </w:rPr>
        <w:t>Process overview:</w:t>
      </w:r>
    </w:p>
    <w:p w14:paraId="03D69E4F" w14:textId="11A68615" w:rsidR="00A92109" w:rsidRDefault="00A92109" w:rsidP="00EC13B8">
      <w:pPr>
        <w:pStyle w:val="Tableheading1"/>
        <w:spacing w:line="276" w:lineRule="auto"/>
        <w:rPr>
          <w:rFonts w:ascii="Times New Roman" w:hAnsi="Times New Roman"/>
          <w:b/>
          <w:bCs/>
          <w:sz w:val="24"/>
          <w:szCs w:val="24"/>
        </w:rPr>
      </w:pPr>
      <w:r>
        <w:rPr>
          <w:noProof/>
        </w:rPr>
        <w:drawing>
          <wp:inline distT="0" distB="0" distL="0" distR="0" wp14:anchorId="585AACF1" wp14:editId="29A96EE5">
            <wp:extent cx="5486400" cy="3200400"/>
            <wp:effectExtent l="19050" t="0" r="19050" b="0"/>
            <wp:docPr id="1341355458" name="Diagram 13413554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A2F5812" w14:textId="139EF32B" w:rsidR="00883603" w:rsidRDefault="000E4101" w:rsidP="00EC13B8">
      <w:pPr>
        <w:pStyle w:val="Tableheading1"/>
        <w:spacing w:line="276" w:lineRule="auto"/>
        <w:rPr>
          <w:rFonts w:ascii="Times New Roman" w:hAnsi="Times New Roman"/>
          <w:b/>
          <w:bCs/>
          <w:sz w:val="24"/>
          <w:szCs w:val="24"/>
        </w:rPr>
      </w:pPr>
      <w:r>
        <w:rPr>
          <w:rFonts w:ascii="Times New Roman" w:hAnsi="Times New Roman"/>
          <w:b/>
          <w:bCs/>
          <w:sz w:val="24"/>
          <w:szCs w:val="24"/>
        </w:rPr>
        <w:t>PREPARATIONS</w:t>
      </w:r>
    </w:p>
    <w:p w14:paraId="0A5FAB77" w14:textId="3FE3EAEB" w:rsidR="005C147B" w:rsidRPr="00EC13B8" w:rsidRDefault="008A1B62" w:rsidP="00EC13B8">
      <w:pPr>
        <w:pStyle w:val="Tableheading1"/>
        <w:spacing w:line="276" w:lineRule="auto"/>
        <w:rPr>
          <w:rFonts w:ascii="Times New Roman" w:hAnsi="Times New Roman"/>
          <w:b/>
          <w:bCs/>
          <w:sz w:val="24"/>
          <w:szCs w:val="24"/>
        </w:rPr>
      </w:pPr>
      <w:r>
        <w:rPr>
          <w:rFonts w:ascii="Times New Roman" w:hAnsi="Times New Roman"/>
          <w:b/>
          <w:bCs/>
          <w:sz w:val="24"/>
          <w:szCs w:val="24"/>
        </w:rPr>
        <w:t>F</w:t>
      </w:r>
      <w:r w:rsidR="00C94293">
        <w:rPr>
          <w:rFonts w:ascii="Times New Roman" w:hAnsi="Times New Roman"/>
          <w:b/>
          <w:bCs/>
          <w:sz w:val="24"/>
          <w:szCs w:val="24"/>
        </w:rPr>
        <w:t>acilitati</w:t>
      </w:r>
      <w:r>
        <w:rPr>
          <w:rFonts w:ascii="Times New Roman" w:hAnsi="Times New Roman"/>
          <w:b/>
          <w:bCs/>
          <w:sz w:val="24"/>
          <w:szCs w:val="24"/>
        </w:rPr>
        <w:t xml:space="preserve">ng </w:t>
      </w:r>
      <w:r w:rsidR="005C147B" w:rsidRPr="00EC13B8">
        <w:rPr>
          <w:rFonts w:ascii="Times New Roman" w:hAnsi="Times New Roman"/>
          <w:b/>
          <w:bCs/>
          <w:sz w:val="24"/>
          <w:szCs w:val="24"/>
        </w:rPr>
        <w:t xml:space="preserve">Wealdstone Brook </w:t>
      </w:r>
      <w:r w:rsidR="00EC13B8" w:rsidRPr="00EC13B8">
        <w:rPr>
          <w:rFonts w:ascii="Times New Roman" w:hAnsi="Times New Roman"/>
          <w:b/>
          <w:bCs/>
          <w:sz w:val="24"/>
          <w:szCs w:val="24"/>
        </w:rPr>
        <w:t>W</w:t>
      </w:r>
      <w:r w:rsidR="005C147B" w:rsidRPr="00EC13B8">
        <w:rPr>
          <w:rFonts w:ascii="Times New Roman" w:hAnsi="Times New Roman"/>
          <w:b/>
          <w:bCs/>
          <w:sz w:val="24"/>
          <w:szCs w:val="24"/>
        </w:rPr>
        <w:t>orkshops</w:t>
      </w:r>
    </w:p>
    <w:p w14:paraId="1341BCD7" w14:textId="5B6BD661" w:rsidR="005C147B" w:rsidRPr="00726E4F" w:rsidRDefault="005C147B" w:rsidP="00EC13B8">
      <w:pPr>
        <w:pStyle w:val="Tabletext"/>
        <w:spacing w:line="276" w:lineRule="auto"/>
        <w:rPr>
          <w:rFonts w:ascii="Times New Roman" w:hAnsi="Times New Roman"/>
          <w:sz w:val="24"/>
        </w:rPr>
      </w:pPr>
      <w:r w:rsidRPr="00726E4F">
        <w:rPr>
          <w:rFonts w:ascii="Times New Roman" w:hAnsi="Times New Roman"/>
          <w:sz w:val="24"/>
        </w:rPr>
        <w:t xml:space="preserve">Facilitated workshops are an opportunity for people to think together in a structured way using a series of activities designed to foster collaboration. </w:t>
      </w:r>
      <w:r>
        <w:rPr>
          <w:rFonts w:ascii="Times New Roman" w:hAnsi="Times New Roman"/>
          <w:sz w:val="24"/>
        </w:rPr>
        <w:t>T</w:t>
      </w:r>
      <w:r w:rsidRPr="00726E4F">
        <w:rPr>
          <w:rFonts w:ascii="Times New Roman" w:hAnsi="Times New Roman"/>
          <w:sz w:val="24"/>
        </w:rPr>
        <w:t>he facilitator</w:t>
      </w:r>
      <w:r>
        <w:rPr>
          <w:rFonts w:ascii="Times New Roman" w:hAnsi="Times New Roman"/>
          <w:sz w:val="24"/>
        </w:rPr>
        <w:t xml:space="preserve"> is</w:t>
      </w:r>
      <w:r w:rsidRPr="00726E4F">
        <w:rPr>
          <w:rFonts w:ascii="Times New Roman" w:hAnsi="Times New Roman"/>
          <w:sz w:val="24"/>
        </w:rPr>
        <w:t xml:space="preserve"> responsib</w:t>
      </w:r>
      <w:r>
        <w:rPr>
          <w:rFonts w:ascii="Times New Roman" w:hAnsi="Times New Roman"/>
          <w:sz w:val="24"/>
        </w:rPr>
        <w:t>le for</w:t>
      </w:r>
      <w:r w:rsidRPr="00726E4F">
        <w:rPr>
          <w:rFonts w:ascii="Times New Roman" w:hAnsi="Times New Roman"/>
          <w:sz w:val="24"/>
        </w:rPr>
        <w:t xml:space="preserve"> ensur</w:t>
      </w:r>
      <w:r>
        <w:rPr>
          <w:rFonts w:ascii="Times New Roman" w:hAnsi="Times New Roman"/>
          <w:sz w:val="24"/>
        </w:rPr>
        <w:t>ing</w:t>
      </w:r>
      <w:r w:rsidRPr="00726E4F">
        <w:rPr>
          <w:rFonts w:ascii="Times New Roman" w:hAnsi="Times New Roman"/>
          <w:sz w:val="24"/>
        </w:rPr>
        <w:t xml:space="preserve"> a collaborative atmosphere during the workshop</w:t>
      </w:r>
      <w:r>
        <w:rPr>
          <w:rFonts w:ascii="Times New Roman" w:hAnsi="Times New Roman"/>
          <w:sz w:val="24"/>
        </w:rPr>
        <w:t>s</w:t>
      </w:r>
      <w:r w:rsidRPr="00726E4F">
        <w:rPr>
          <w:rFonts w:ascii="Times New Roman" w:hAnsi="Times New Roman"/>
          <w:sz w:val="24"/>
        </w:rPr>
        <w:t xml:space="preserve"> </w:t>
      </w:r>
      <w:r w:rsidR="00CA74BE">
        <w:rPr>
          <w:rFonts w:ascii="Times New Roman" w:hAnsi="Times New Roman"/>
          <w:sz w:val="24"/>
        </w:rPr>
        <w:t>making</w:t>
      </w:r>
      <w:r w:rsidRPr="00726E4F">
        <w:rPr>
          <w:rFonts w:ascii="Times New Roman" w:hAnsi="Times New Roman"/>
          <w:sz w:val="24"/>
        </w:rPr>
        <w:t xml:space="preserve"> all participants feel that their knowledge is worth contributing and that their points of view are respected. Planning a facilitated workshop takes considerable time as it comprises many steps, including defining the goals of the workshop, choosing participants and location, </w:t>
      </w:r>
      <w:r w:rsidR="000122BA" w:rsidRPr="00726E4F">
        <w:rPr>
          <w:rFonts w:ascii="Times New Roman" w:hAnsi="Times New Roman"/>
          <w:sz w:val="24"/>
        </w:rPr>
        <w:t>developing,</w:t>
      </w:r>
      <w:r w:rsidRPr="00726E4F">
        <w:rPr>
          <w:rFonts w:ascii="Times New Roman" w:hAnsi="Times New Roman"/>
          <w:sz w:val="24"/>
        </w:rPr>
        <w:t xml:space="preserve"> and testing the programme of activities, and summarising</w:t>
      </w:r>
      <w:r w:rsidR="00EC13B8">
        <w:rPr>
          <w:rFonts w:ascii="Times New Roman" w:hAnsi="Times New Roman"/>
          <w:sz w:val="24"/>
        </w:rPr>
        <w:t>,</w:t>
      </w:r>
      <w:r w:rsidRPr="00726E4F">
        <w:rPr>
          <w:rFonts w:ascii="Times New Roman" w:hAnsi="Times New Roman"/>
          <w:sz w:val="24"/>
        </w:rPr>
        <w:t xml:space="preserve"> as well as communicating the results of the workshops. </w:t>
      </w:r>
    </w:p>
    <w:p w14:paraId="5BF637F4" w14:textId="4496614C" w:rsidR="005C147B" w:rsidRPr="00726E4F" w:rsidRDefault="005C147B" w:rsidP="00EC13B8">
      <w:pPr>
        <w:pStyle w:val="Tabletext"/>
        <w:spacing w:line="276" w:lineRule="auto"/>
        <w:rPr>
          <w:rFonts w:ascii="Times New Roman" w:hAnsi="Times New Roman"/>
          <w:sz w:val="24"/>
        </w:rPr>
      </w:pPr>
      <w:r w:rsidRPr="00726E4F">
        <w:rPr>
          <w:rFonts w:ascii="Times New Roman" w:hAnsi="Times New Roman"/>
          <w:sz w:val="24"/>
        </w:rPr>
        <w:t xml:space="preserve">Ten steps to organise Wealdstone Brook </w:t>
      </w:r>
      <w:r w:rsidR="00CA74BE">
        <w:rPr>
          <w:rFonts w:ascii="Times New Roman" w:hAnsi="Times New Roman"/>
          <w:sz w:val="24"/>
        </w:rPr>
        <w:t>W</w:t>
      </w:r>
      <w:r w:rsidRPr="00726E4F">
        <w:rPr>
          <w:rFonts w:ascii="Times New Roman" w:hAnsi="Times New Roman"/>
          <w:sz w:val="24"/>
        </w:rPr>
        <w:t>orkshops:</w:t>
      </w:r>
    </w:p>
    <w:p w14:paraId="0FCD8028" w14:textId="77777777" w:rsidR="005C147B" w:rsidRPr="00726E4F" w:rsidRDefault="005C147B" w:rsidP="00EC13B8">
      <w:pPr>
        <w:pStyle w:val="Tabletext"/>
        <w:numPr>
          <w:ilvl w:val="0"/>
          <w:numId w:val="3"/>
        </w:numPr>
        <w:spacing w:line="276" w:lineRule="auto"/>
        <w:rPr>
          <w:rFonts w:ascii="Times New Roman" w:hAnsi="Times New Roman"/>
          <w:sz w:val="24"/>
        </w:rPr>
      </w:pPr>
      <w:r w:rsidRPr="00726E4F">
        <w:rPr>
          <w:rFonts w:ascii="Times New Roman" w:hAnsi="Times New Roman"/>
          <w:sz w:val="24"/>
        </w:rPr>
        <w:t>Define a focussed goal for the workshops.</w:t>
      </w:r>
    </w:p>
    <w:p w14:paraId="59BA4350" w14:textId="77777777" w:rsidR="005C147B" w:rsidRPr="00726E4F" w:rsidRDefault="005C147B" w:rsidP="00EC13B8">
      <w:pPr>
        <w:pStyle w:val="Tabletext"/>
        <w:numPr>
          <w:ilvl w:val="0"/>
          <w:numId w:val="3"/>
        </w:numPr>
        <w:spacing w:line="276" w:lineRule="auto"/>
        <w:rPr>
          <w:rFonts w:ascii="Times New Roman" w:hAnsi="Times New Roman"/>
          <w:sz w:val="24"/>
        </w:rPr>
      </w:pPr>
      <w:r w:rsidRPr="00726E4F">
        <w:rPr>
          <w:rFonts w:ascii="Times New Roman" w:hAnsi="Times New Roman"/>
          <w:sz w:val="24"/>
        </w:rPr>
        <w:t>Bring together a mix of people who all have either an active interest or an influence over the outcome of achieving the goal.</w:t>
      </w:r>
    </w:p>
    <w:p w14:paraId="59B54A86" w14:textId="77777777" w:rsidR="005C147B" w:rsidRPr="00726E4F" w:rsidRDefault="005C147B" w:rsidP="00EC13B8">
      <w:pPr>
        <w:pStyle w:val="Tabletext"/>
        <w:numPr>
          <w:ilvl w:val="0"/>
          <w:numId w:val="3"/>
        </w:numPr>
        <w:spacing w:line="276" w:lineRule="auto"/>
        <w:rPr>
          <w:rFonts w:ascii="Times New Roman" w:hAnsi="Times New Roman"/>
          <w:sz w:val="24"/>
        </w:rPr>
      </w:pPr>
      <w:r w:rsidRPr="00726E4F">
        <w:rPr>
          <w:rFonts w:ascii="Times New Roman" w:hAnsi="Times New Roman"/>
          <w:sz w:val="24"/>
        </w:rPr>
        <w:t>Decide the duration of each workshop will take and the time in between them, taking into consideration the time constraints of participants.</w:t>
      </w:r>
    </w:p>
    <w:p w14:paraId="1AF8D731" w14:textId="77777777" w:rsidR="005C147B" w:rsidRPr="00726E4F" w:rsidRDefault="005C147B" w:rsidP="00EC13B8">
      <w:pPr>
        <w:pStyle w:val="Tabletext"/>
        <w:numPr>
          <w:ilvl w:val="0"/>
          <w:numId w:val="3"/>
        </w:numPr>
        <w:spacing w:line="276" w:lineRule="auto"/>
        <w:rPr>
          <w:rFonts w:ascii="Times New Roman" w:hAnsi="Times New Roman"/>
          <w:sz w:val="24"/>
        </w:rPr>
      </w:pPr>
      <w:r w:rsidRPr="00726E4F">
        <w:rPr>
          <w:rFonts w:ascii="Times New Roman" w:hAnsi="Times New Roman"/>
          <w:sz w:val="24"/>
        </w:rPr>
        <w:t xml:space="preserve">Design a programme of activities for each workshop and create a detailed facilitation guide with a timed schedule. </w:t>
      </w:r>
    </w:p>
    <w:p w14:paraId="5764247A" w14:textId="77777777" w:rsidR="005C147B" w:rsidRPr="00726E4F" w:rsidRDefault="005C147B" w:rsidP="00EC13B8">
      <w:pPr>
        <w:pStyle w:val="Tabletext"/>
        <w:numPr>
          <w:ilvl w:val="0"/>
          <w:numId w:val="3"/>
        </w:numPr>
        <w:spacing w:line="276" w:lineRule="auto"/>
        <w:rPr>
          <w:rFonts w:ascii="Times New Roman" w:hAnsi="Times New Roman"/>
          <w:sz w:val="24"/>
        </w:rPr>
      </w:pPr>
      <w:r w:rsidRPr="00726E4F">
        <w:rPr>
          <w:rFonts w:ascii="Times New Roman" w:hAnsi="Times New Roman"/>
          <w:sz w:val="24"/>
        </w:rPr>
        <w:t xml:space="preserve">Decide on a neutral and accessible location for all participants. </w:t>
      </w:r>
    </w:p>
    <w:p w14:paraId="37D84692" w14:textId="77777777" w:rsidR="005C147B" w:rsidRPr="00726E4F" w:rsidRDefault="005C147B" w:rsidP="00EC13B8">
      <w:pPr>
        <w:pStyle w:val="Tabletext"/>
        <w:numPr>
          <w:ilvl w:val="0"/>
          <w:numId w:val="3"/>
        </w:numPr>
        <w:spacing w:line="276" w:lineRule="auto"/>
        <w:rPr>
          <w:rFonts w:ascii="Times New Roman" w:hAnsi="Times New Roman"/>
          <w:sz w:val="24"/>
        </w:rPr>
      </w:pPr>
      <w:r w:rsidRPr="00726E4F">
        <w:rPr>
          <w:rFonts w:ascii="Times New Roman" w:hAnsi="Times New Roman"/>
          <w:sz w:val="24"/>
        </w:rPr>
        <w:lastRenderedPageBreak/>
        <w:t xml:space="preserve">Invite participants, follow up with confirmation to those accepting the invitation and reminders to those not responding. </w:t>
      </w:r>
    </w:p>
    <w:p w14:paraId="7F18183E" w14:textId="77777777" w:rsidR="005C147B" w:rsidRPr="00726E4F" w:rsidRDefault="005C147B" w:rsidP="00EC13B8">
      <w:pPr>
        <w:pStyle w:val="Tabletext"/>
        <w:numPr>
          <w:ilvl w:val="0"/>
          <w:numId w:val="3"/>
        </w:numPr>
        <w:spacing w:line="276" w:lineRule="auto"/>
        <w:rPr>
          <w:rFonts w:ascii="Times New Roman" w:hAnsi="Times New Roman"/>
          <w:sz w:val="24"/>
        </w:rPr>
      </w:pPr>
      <w:r w:rsidRPr="00726E4F">
        <w:rPr>
          <w:rFonts w:ascii="Times New Roman" w:hAnsi="Times New Roman"/>
          <w:sz w:val="24"/>
        </w:rPr>
        <w:t>Run the workshop according to the facilitation guide. At the end of the workshop, make sure to thank participants for their time and announce next steps.  </w:t>
      </w:r>
    </w:p>
    <w:p w14:paraId="5A66EE1F" w14:textId="77777777" w:rsidR="005C147B" w:rsidRPr="00726E4F" w:rsidRDefault="005C147B" w:rsidP="00EC13B8">
      <w:pPr>
        <w:pStyle w:val="Tabletext"/>
        <w:numPr>
          <w:ilvl w:val="0"/>
          <w:numId w:val="3"/>
        </w:numPr>
        <w:spacing w:line="276" w:lineRule="auto"/>
        <w:rPr>
          <w:rFonts w:ascii="Times New Roman" w:hAnsi="Times New Roman"/>
          <w:sz w:val="24"/>
        </w:rPr>
      </w:pPr>
      <w:r w:rsidRPr="00726E4F">
        <w:rPr>
          <w:rFonts w:ascii="Times New Roman" w:hAnsi="Times New Roman"/>
          <w:sz w:val="24"/>
        </w:rPr>
        <w:t>Analyse the results of the workshop and write a draft report.</w:t>
      </w:r>
    </w:p>
    <w:p w14:paraId="39C9EECF" w14:textId="77777777" w:rsidR="005C147B" w:rsidRPr="00726E4F" w:rsidRDefault="005C147B" w:rsidP="00EC13B8">
      <w:pPr>
        <w:pStyle w:val="Tabletext"/>
        <w:numPr>
          <w:ilvl w:val="0"/>
          <w:numId w:val="3"/>
        </w:numPr>
        <w:spacing w:line="276" w:lineRule="auto"/>
        <w:rPr>
          <w:rFonts w:ascii="Times New Roman" w:hAnsi="Times New Roman"/>
          <w:sz w:val="24"/>
        </w:rPr>
      </w:pPr>
      <w:r w:rsidRPr="00726E4F">
        <w:rPr>
          <w:rFonts w:ascii="Times New Roman" w:hAnsi="Times New Roman"/>
          <w:sz w:val="24"/>
        </w:rPr>
        <w:t>Communicate the draft report to the workshop participants and invite their feedback.</w:t>
      </w:r>
    </w:p>
    <w:p w14:paraId="12DB42FC" w14:textId="77777777" w:rsidR="005C147B" w:rsidRPr="00726E4F" w:rsidRDefault="005C147B" w:rsidP="00EC13B8">
      <w:pPr>
        <w:pStyle w:val="Tabletext"/>
        <w:numPr>
          <w:ilvl w:val="0"/>
          <w:numId w:val="3"/>
        </w:numPr>
        <w:spacing w:line="276" w:lineRule="auto"/>
        <w:rPr>
          <w:rFonts w:ascii="Times New Roman" w:hAnsi="Times New Roman"/>
          <w:sz w:val="24"/>
        </w:rPr>
      </w:pPr>
      <w:r w:rsidRPr="00726E4F">
        <w:rPr>
          <w:rFonts w:ascii="Times New Roman" w:hAnsi="Times New Roman"/>
          <w:sz w:val="24"/>
        </w:rPr>
        <w:t>Send out the final report of the findings to all participants after integrating their feedback.</w:t>
      </w:r>
    </w:p>
    <w:p w14:paraId="0806DD2D" w14:textId="77777777" w:rsidR="005C147B" w:rsidRDefault="005C147B" w:rsidP="00EC13B8">
      <w:pPr>
        <w:pStyle w:val="Tableheading1"/>
        <w:spacing w:line="276" w:lineRule="auto"/>
        <w:rPr>
          <w:rFonts w:ascii="Times New Roman" w:hAnsi="Times New Roman"/>
          <w:sz w:val="24"/>
          <w:szCs w:val="24"/>
        </w:rPr>
      </w:pPr>
    </w:p>
    <w:p w14:paraId="20D85977" w14:textId="1B1A8202" w:rsidR="007549A2" w:rsidRPr="00EC13B8" w:rsidRDefault="008A1B62" w:rsidP="00EC13B8">
      <w:pPr>
        <w:pStyle w:val="Tableheading1"/>
        <w:spacing w:line="276" w:lineRule="auto"/>
        <w:rPr>
          <w:rFonts w:ascii="Times New Roman" w:hAnsi="Times New Roman"/>
          <w:b/>
          <w:bCs/>
          <w:sz w:val="24"/>
          <w:szCs w:val="24"/>
        </w:rPr>
      </w:pPr>
      <w:r>
        <w:rPr>
          <w:rFonts w:ascii="Times New Roman" w:hAnsi="Times New Roman"/>
          <w:b/>
          <w:bCs/>
          <w:sz w:val="24"/>
          <w:szCs w:val="24"/>
        </w:rPr>
        <w:t>O</w:t>
      </w:r>
      <w:r w:rsidR="00B366F3">
        <w:rPr>
          <w:rFonts w:ascii="Times New Roman" w:hAnsi="Times New Roman"/>
          <w:b/>
          <w:bCs/>
          <w:sz w:val="24"/>
          <w:szCs w:val="24"/>
        </w:rPr>
        <w:t>utlining</w:t>
      </w:r>
      <w:r w:rsidR="00534892" w:rsidRPr="00EC13B8">
        <w:rPr>
          <w:rFonts w:ascii="Times New Roman" w:hAnsi="Times New Roman"/>
          <w:b/>
          <w:bCs/>
          <w:sz w:val="24"/>
          <w:szCs w:val="24"/>
        </w:rPr>
        <w:t xml:space="preserve"> </w:t>
      </w:r>
      <w:r w:rsidR="007549A2" w:rsidRPr="00EC13B8">
        <w:rPr>
          <w:rFonts w:ascii="Times New Roman" w:hAnsi="Times New Roman"/>
          <w:b/>
          <w:bCs/>
          <w:sz w:val="24"/>
          <w:szCs w:val="24"/>
        </w:rPr>
        <w:t xml:space="preserve">the </w:t>
      </w:r>
      <w:r>
        <w:rPr>
          <w:rFonts w:ascii="Times New Roman" w:hAnsi="Times New Roman"/>
          <w:b/>
          <w:bCs/>
          <w:sz w:val="24"/>
          <w:szCs w:val="24"/>
        </w:rPr>
        <w:t>problem</w:t>
      </w:r>
    </w:p>
    <w:p w14:paraId="0BDA6EEE" w14:textId="24B3CFDC" w:rsidR="004D0085" w:rsidRPr="00726E4F" w:rsidRDefault="0060239C" w:rsidP="00EC13B8">
      <w:pPr>
        <w:pStyle w:val="Tabletext"/>
        <w:spacing w:line="276" w:lineRule="auto"/>
        <w:rPr>
          <w:rFonts w:ascii="Times New Roman" w:hAnsi="Times New Roman"/>
          <w:sz w:val="24"/>
        </w:rPr>
      </w:pPr>
      <w:r w:rsidRPr="00726E4F">
        <w:rPr>
          <w:rFonts w:ascii="Times New Roman" w:hAnsi="Times New Roman"/>
          <w:sz w:val="24"/>
        </w:rPr>
        <w:t xml:space="preserve">To change </w:t>
      </w:r>
      <w:r w:rsidR="007549A2" w:rsidRPr="00726E4F">
        <w:rPr>
          <w:rFonts w:ascii="Times New Roman" w:hAnsi="Times New Roman"/>
          <w:sz w:val="24"/>
        </w:rPr>
        <w:t>a</w:t>
      </w:r>
      <w:r w:rsidRPr="00726E4F">
        <w:rPr>
          <w:rFonts w:ascii="Times New Roman" w:hAnsi="Times New Roman"/>
          <w:sz w:val="24"/>
        </w:rPr>
        <w:t xml:space="preserve"> catchment for the better, a robust idea about its problems and how these problems are perceived by catchment stakeholders</w:t>
      </w:r>
      <w:r w:rsidR="007549A2" w:rsidRPr="00726E4F">
        <w:rPr>
          <w:rFonts w:ascii="Times New Roman" w:hAnsi="Times New Roman"/>
          <w:sz w:val="24"/>
        </w:rPr>
        <w:t xml:space="preserve"> is needed</w:t>
      </w:r>
      <w:r w:rsidRPr="00726E4F">
        <w:rPr>
          <w:rFonts w:ascii="Times New Roman" w:hAnsi="Times New Roman"/>
          <w:sz w:val="24"/>
        </w:rPr>
        <w:t xml:space="preserve">. </w:t>
      </w:r>
      <w:r w:rsidR="004D0085" w:rsidRPr="00726E4F">
        <w:rPr>
          <w:rFonts w:ascii="Times New Roman" w:hAnsi="Times New Roman"/>
          <w:sz w:val="24"/>
        </w:rPr>
        <w:t>In-depth interviewing is a powerful method for finding out how a community perceives issues.</w:t>
      </w:r>
    </w:p>
    <w:p w14:paraId="792B38C3" w14:textId="40BACA0B" w:rsidR="0060239C" w:rsidRPr="00726E4F" w:rsidRDefault="0060239C" w:rsidP="00EC13B8">
      <w:pPr>
        <w:pStyle w:val="Tableheading2"/>
        <w:spacing w:line="276" w:lineRule="auto"/>
        <w:rPr>
          <w:rFonts w:ascii="Times New Roman" w:hAnsi="Times New Roman"/>
          <w:sz w:val="24"/>
          <w:szCs w:val="24"/>
        </w:rPr>
      </w:pPr>
      <w:r w:rsidRPr="00726E4F">
        <w:rPr>
          <w:rFonts w:ascii="Times New Roman" w:hAnsi="Times New Roman"/>
          <w:sz w:val="24"/>
          <w:szCs w:val="24"/>
        </w:rPr>
        <w:t>Who to talk to</w:t>
      </w:r>
      <w:r w:rsidR="007549A2" w:rsidRPr="00726E4F">
        <w:rPr>
          <w:rFonts w:ascii="Times New Roman" w:hAnsi="Times New Roman"/>
          <w:sz w:val="24"/>
          <w:szCs w:val="24"/>
        </w:rPr>
        <w:t>?</w:t>
      </w:r>
    </w:p>
    <w:p w14:paraId="0A2D8069" w14:textId="0DA37D6E" w:rsidR="0060239C" w:rsidRPr="00726E4F" w:rsidRDefault="007549A2" w:rsidP="00EC13B8">
      <w:pPr>
        <w:pStyle w:val="Tabletext"/>
        <w:spacing w:line="276" w:lineRule="auto"/>
        <w:rPr>
          <w:rFonts w:ascii="Times New Roman" w:hAnsi="Times New Roman"/>
          <w:sz w:val="24"/>
        </w:rPr>
      </w:pPr>
      <w:r w:rsidRPr="00726E4F">
        <w:rPr>
          <w:rFonts w:ascii="Times New Roman" w:hAnsi="Times New Roman"/>
          <w:sz w:val="24"/>
        </w:rPr>
        <w:t>C</w:t>
      </w:r>
      <w:r w:rsidR="0060239C" w:rsidRPr="00726E4F">
        <w:rPr>
          <w:rFonts w:ascii="Times New Roman" w:hAnsi="Times New Roman"/>
          <w:sz w:val="24"/>
        </w:rPr>
        <w:t>reate a list of catchment stakeholders</w:t>
      </w:r>
      <w:r w:rsidR="004D0085">
        <w:rPr>
          <w:rFonts w:ascii="Times New Roman" w:hAnsi="Times New Roman"/>
          <w:sz w:val="24"/>
        </w:rPr>
        <w:t xml:space="preserve"> and talk to people representing them</w:t>
      </w:r>
      <w:r w:rsidR="0060239C" w:rsidRPr="00726E4F">
        <w:rPr>
          <w:rFonts w:ascii="Times New Roman" w:hAnsi="Times New Roman"/>
          <w:sz w:val="24"/>
        </w:rPr>
        <w:t xml:space="preserve">. </w:t>
      </w:r>
      <w:r w:rsidR="004D0085">
        <w:rPr>
          <w:rFonts w:ascii="Times New Roman" w:hAnsi="Times New Roman"/>
          <w:sz w:val="24"/>
        </w:rPr>
        <w:t>A</w:t>
      </w:r>
      <w:r w:rsidR="0060239C" w:rsidRPr="00726E4F">
        <w:rPr>
          <w:rFonts w:ascii="Times New Roman" w:hAnsi="Times New Roman"/>
          <w:sz w:val="24"/>
        </w:rPr>
        <w:t xml:space="preserve">sk each </w:t>
      </w:r>
      <w:r w:rsidR="004D0085">
        <w:rPr>
          <w:rFonts w:ascii="Times New Roman" w:hAnsi="Times New Roman"/>
          <w:sz w:val="24"/>
        </w:rPr>
        <w:t>interviewee</w:t>
      </w:r>
      <w:r w:rsidR="0060239C" w:rsidRPr="00726E4F">
        <w:rPr>
          <w:rFonts w:ascii="Times New Roman" w:hAnsi="Times New Roman"/>
          <w:sz w:val="24"/>
        </w:rPr>
        <w:t xml:space="preserve"> at the end of the interview to refer you to someone else they know and who would be willing to talk to you</w:t>
      </w:r>
      <w:r w:rsidR="004D0085">
        <w:rPr>
          <w:rFonts w:ascii="Times New Roman" w:hAnsi="Times New Roman"/>
          <w:sz w:val="24"/>
        </w:rPr>
        <w:t xml:space="preserve"> to make sure that you have been comprehensive</w:t>
      </w:r>
      <w:r w:rsidR="0060239C" w:rsidRPr="00726E4F">
        <w:rPr>
          <w:rFonts w:ascii="Times New Roman" w:hAnsi="Times New Roman"/>
          <w:sz w:val="24"/>
        </w:rPr>
        <w:t>. As the answers to your questions start sounding similar</w:t>
      </w:r>
      <w:r w:rsidRPr="00726E4F">
        <w:rPr>
          <w:rFonts w:ascii="Times New Roman" w:hAnsi="Times New Roman"/>
          <w:sz w:val="24"/>
        </w:rPr>
        <w:t xml:space="preserve"> meaning that</w:t>
      </w:r>
      <w:r w:rsidR="0060239C" w:rsidRPr="00726E4F">
        <w:rPr>
          <w:rFonts w:ascii="Times New Roman" w:hAnsi="Times New Roman"/>
          <w:sz w:val="24"/>
        </w:rPr>
        <w:t xml:space="preserve"> you have contacted all the active stakeholder groups. 16-20 interviews </w:t>
      </w:r>
      <w:r w:rsidR="004D0085">
        <w:rPr>
          <w:rFonts w:ascii="Times New Roman" w:hAnsi="Times New Roman"/>
          <w:sz w:val="24"/>
        </w:rPr>
        <w:t xml:space="preserve">will probably suffice </w:t>
      </w:r>
      <w:r w:rsidR="0060239C" w:rsidRPr="00726E4F">
        <w:rPr>
          <w:rFonts w:ascii="Times New Roman" w:hAnsi="Times New Roman"/>
          <w:sz w:val="24"/>
        </w:rPr>
        <w:t xml:space="preserve">for a small catchment. </w:t>
      </w:r>
    </w:p>
    <w:p w14:paraId="0EA40175" w14:textId="02ACB73C" w:rsidR="0060239C" w:rsidRPr="00726E4F" w:rsidRDefault="0060239C" w:rsidP="00EC13B8">
      <w:pPr>
        <w:pStyle w:val="Tableheading2"/>
        <w:spacing w:line="276" w:lineRule="auto"/>
        <w:rPr>
          <w:rFonts w:ascii="Times New Roman" w:hAnsi="Times New Roman"/>
          <w:sz w:val="24"/>
          <w:szCs w:val="24"/>
        </w:rPr>
      </w:pPr>
      <w:r w:rsidRPr="00726E4F">
        <w:rPr>
          <w:rFonts w:ascii="Times New Roman" w:hAnsi="Times New Roman"/>
          <w:sz w:val="24"/>
          <w:szCs w:val="24"/>
        </w:rPr>
        <w:t>What and how to ask</w:t>
      </w:r>
      <w:r w:rsidR="007549A2" w:rsidRPr="00726E4F">
        <w:rPr>
          <w:rFonts w:ascii="Times New Roman" w:hAnsi="Times New Roman"/>
          <w:sz w:val="24"/>
          <w:szCs w:val="24"/>
        </w:rPr>
        <w:t>?</w:t>
      </w:r>
    </w:p>
    <w:p w14:paraId="44D899A7" w14:textId="433A36FF" w:rsidR="0060239C" w:rsidRPr="00726E4F" w:rsidRDefault="007549A2" w:rsidP="00EC13B8">
      <w:pPr>
        <w:pStyle w:val="Tabletext"/>
        <w:spacing w:line="276" w:lineRule="auto"/>
        <w:rPr>
          <w:rFonts w:ascii="Times New Roman" w:hAnsi="Times New Roman"/>
          <w:sz w:val="24"/>
        </w:rPr>
      </w:pPr>
      <w:r w:rsidRPr="00726E4F">
        <w:rPr>
          <w:rFonts w:ascii="Times New Roman" w:hAnsi="Times New Roman"/>
          <w:sz w:val="24"/>
        </w:rPr>
        <w:t>I</w:t>
      </w:r>
      <w:r w:rsidR="0060239C" w:rsidRPr="00726E4F">
        <w:rPr>
          <w:rFonts w:ascii="Times New Roman" w:hAnsi="Times New Roman"/>
          <w:sz w:val="24"/>
        </w:rPr>
        <w:t xml:space="preserve">nterview questions should be as open-ended as possible to prompt your interviewees’ thinking process. </w:t>
      </w:r>
      <w:r w:rsidRPr="00726E4F">
        <w:rPr>
          <w:rFonts w:ascii="Times New Roman" w:hAnsi="Times New Roman"/>
          <w:sz w:val="24"/>
        </w:rPr>
        <w:t>A</w:t>
      </w:r>
      <w:r w:rsidR="0060239C" w:rsidRPr="00726E4F">
        <w:rPr>
          <w:rFonts w:ascii="Times New Roman" w:hAnsi="Times New Roman"/>
          <w:sz w:val="24"/>
        </w:rPr>
        <w:t xml:space="preserve">sk </w:t>
      </w:r>
      <w:r w:rsidRPr="00726E4F">
        <w:rPr>
          <w:rFonts w:ascii="Times New Roman" w:hAnsi="Times New Roman"/>
          <w:sz w:val="24"/>
        </w:rPr>
        <w:t xml:space="preserve">for example </w:t>
      </w:r>
      <w:r w:rsidR="0060239C" w:rsidRPr="00726E4F">
        <w:rPr>
          <w:rFonts w:ascii="Times New Roman" w:hAnsi="Times New Roman"/>
          <w:sz w:val="24"/>
        </w:rPr>
        <w:t xml:space="preserve">“what problems do you perceive?”. </w:t>
      </w:r>
      <w:r w:rsidRPr="00726E4F">
        <w:rPr>
          <w:rFonts w:ascii="Times New Roman" w:hAnsi="Times New Roman"/>
          <w:sz w:val="24"/>
        </w:rPr>
        <w:t>A</w:t>
      </w:r>
      <w:r w:rsidR="0060239C" w:rsidRPr="00726E4F">
        <w:rPr>
          <w:rFonts w:ascii="Times New Roman" w:hAnsi="Times New Roman"/>
          <w:sz w:val="24"/>
        </w:rPr>
        <w:t>sk questions directed at the context in which their reasoning takes place</w:t>
      </w:r>
      <w:r w:rsidRPr="00726E4F">
        <w:rPr>
          <w:rFonts w:ascii="Times New Roman" w:hAnsi="Times New Roman"/>
          <w:sz w:val="24"/>
        </w:rPr>
        <w:t xml:space="preserve">, such as, </w:t>
      </w:r>
      <w:r w:rsidR="0060239C" w:rsidRPr="00726E4F">
        <w:rPr>
          <w:rFonts w:ascii="Times New Roman" w:hAnsi="Times New Roman"/>
          <w:sz w:val="24"/>
        </w:rPr>
        <w:t xml:space="preserve">“what was going on at the time when you arrived at idea X?”. </w:t>
      </w:r>
      <w:r w:rsidR="004D0085">
        <w:rPr>
          <w:rFonts w:ascii="Times New Roman" w:hAnsi="Times New Roman"/>
          <w:sz w:val="24"/>
        </w:rPr>
        <w:t>I</w:t>
      </w:r>
      <w:r w:rsidR="0060239C" w:rsidRPr="00726E4F">
        <w:rPr>
          <w:rFonts w:ascii="Times New Roman" w:hAnsi="Times New Roman"/>
          <w:sz w:val="24"/>
        </w:rPr>
        <w:t xml:space="preserve">nterviews </w:t>
      </w:r>
      <w:r w:rsidR="004D0085">
        <w:rPr>
          <w:rFonts w:ascii="Times New Roman" w:hAnsi="Times New Roman"/>
          <w:sz w:val="24"/>
        </w:rPr>
        <w:t xml:space="preserve">can </w:t>
      </w:r>
      <w:r w:rsidR="0060239C" w:rsidRPr="00726E4F">
        <w:rPr>
          <w:rFonts w:ascii="Times New Roman" w:hAnsi="Times New Roman"/>
          <w:sz w:val="24"/>
        </w:rPr>
        <w:t>be conducted in-person, by phone or video call</w:t>
      </w:r>
      <w:r w:rsidR="004D0085">
        <w:rPr>
          <w:rFonts w:ascii="Times New Roman" w:hAnsi="Times New Roman"/>
          <w:sz w:val="24"/>
        </w:rPr>
        <w:t xml:space="preserve"> and</w:t>
      </w:r>
      <w:r w:rsidR="0060239C" w:rsidRPr="00726E4F">
        <w:rPr>
          <w:rFonts w:ascii="Times New Roman" w:hAnsi="Times New Roman"/>
          <w:sz w:val="24"/>
        </w:rPr>
        <w:t xml:space="preserve"> </w:t>
      </w:r>
      <w:r w:rsidR="004D0085">
        <w:rPr>
          <w:rFonts w:ascii="Times New Roman" w:hAnsi="Times New Roman"/>
          <w:sz w:val="24"/>
        </w:rPr>
        <w:t>each one</w:t>
      </w:r>
      <w:r w:rsidR="0060239C" w:rsidRPr="00726E4F">
        <w:rPr>
          <w:rFonts w:ascii="Times New Roman" w:hAnsi="Times New Roman"/>
          <w:sz w:val="24"/>
        </w:rPr>
        <w:t xml:space="preserve"> can take anywhere between 20 minutes and one hour. </w:t>
      </w:r>
    </w:p>
    <w:p w14:paraId="448B85B1" w14:textId="77777777" w:rsidR="0060239C" w:rsidRPr="00726E4F" w:rsidRDefault="0060239C" w:rsidP="00EC13B8">
      <w:pPr>
        <w:pStyle w:val="Tableheading2"/>
        <w:spacing w:line="276" w:lineRule="auto"/>
        <w:rPr>
          <w:rFonts w:ascii="Times New Roman" w:hAnsi="Times New Roman"/>
          <w:sz w:val="24"/>
          <w:szCs w:val="24"/>
        </w:rPr>
      </w:pPr>
      <w:r w:rsidRPr="00726E4F">
        <w:rPr>
          <w:rFonts w:ascii="Times New Roman" w:hAnsi="Times New Roman"/>
          <w:sz w:val="24"/>
          <w:szCs w:val="24"/>
        </w:rPr>
        <w:t>How to analyse</w:t>
      </w:r>
    </w:p>
    <w:p w14:paraId="3794B1F7" w14:textId="1D1AA55E" w:rsidR="0060239C" w:rsidRPr="00726E4F" w:rsidRDefault="0060239C" w:rsidP="00EC13B8">
      <w:pPr>
        <w:pStyle w:val="Tabletext"/>
        <w:spacing w:line="276" w:lineRule="auto"/>
        <w:rPr>
          <w:rFonts w:ascii="Times New Roman" w:hAnsi="Times New Roman"/>
          <w:sz w:val="24"/>
        </w:rPr>
      </w:pPr>
      <w:r w:rsidRPr="00726E4F">
        <w:rPr>
          <w:rFonts w:ascii="Times New Roman" w:hAnsi="Times New Roman"/>
          <w:sz w:val="24"/>
        </w:rPr>
        <w:t xml:space="preserve">After </w:t>
      </w:r>
      <w:r w:rsidR="006E4E65" w:rsidRPr="00726E4F">
        <w:rPr>
          <w:rFonts w:ascii="Times New Roman" w:hAnsi="Times New Roman"/>
          <w:sz w:val="24"/>
        </w:rPr>
        <w:t xml:space="preserve">completing the interviews </w:t>
      </w:r>
      <w:r w:rsidRPr="00726E4F">
        <w:rPr>
          <w:rFonts w:ascii="Times New Roman" w:hAnsi="Times New Roman"/>
          <w:sz w:val="24"/>
        </w:rPr>
        <w:t>search for patterns</w:t>
      </w:r>
      <w:r w:rsidR="006E4E65" w:rsidRPr="00726E4F">
        <w:rPr>
          <w:rFonts w:ascii="Times New Roman" w:hAnsi="Times New Roman"/>
          <w:sz w:val="24"/>
        </w:rPr>
        <w:t xml:space="preserve"> in the answers</w:t>
      </w:r>
      <w:r w:rsidRPr="00726E4F">
        <w:rPr>
          <w:rFonts w:ascii="Times New Roman" w:hAnsi="Times New Roman"/>
          <w:sz w:val="24"/>
        </w:rPr>
        <w:t xml:space="preserve">. Are there any recurring issues that stakeholders keep bringing up? What are their different perspectives on the same issue? How do they perceive each other relative to the issues? How do their responses </w:t>
      </w:r>
      <w:r w:rsidR="004D0085">
        <w:rPr>
          <w:rFonts w:ascii="Times New Roman" w:hAnsi="Times New Roman"/>
          <w:sz w:val="24"/>
        </w:rPr>
        <w:t>sit with existing environmental</w:t>
      </w:r>
      <w:r w:rsidRPr="00726E4F">
        <w:rPr>
          <w:rFonts w:ascii="Times New Roman" w:hAnsi="Times New Roman"/>
          <w:sz w:val="24"/>
        </w:rPr>
        <w:t xml:space="preserve"> data, </w:t>
      </w:r>
      <w:proofErr w:type="gramStart"/>
      <w:r w:rsidRPr="00726E4F">
        <w:rPr>
          <w:rFonts w:ascii="Times New Roman" w:hAnsi="Times New Roman"/>
          <w:sz w:val="24"/>
        </w:rPr>
        <w:t>reports</w:t>
      </w:r>
      <w:proofErr w:type="gramEnd"/>
      <w:r w:rsidRPr="00726E4F">
        <w:rPr>
          <w:rFonts w:ascii="Times New Roman" w:hAnsi="Times New Roman"/>
          <w:sz w:val="24"/>
        </w:rPr>
        <w:t xml:space="preserve"> or plans? Based on these patterns, form a hypothesis that make</w:t>
      </w:r>
      <w:r w:rsidR="005062AB">
        <w:rPr>
          <w:rFonts w:ascii="Times New Roman" w:hAnsi="Times New Roman"/>
          <w:sz w:val="24"/>
        </w:rPr>
        <w:t>s</w:t>
      </w:r>
      <w:r w:rsidRPr="00726E4F">
        <w:rPr>
          <w:rFonts w:ascii="Times New Roman" w:hAnsi="Times New Roman"/>
          <w:sz w:val="24"/>
        </w:rPr>
        <w:t xml:space="preserve"> sense to all stakeholders. </w:t>
      </w:r>
    </w:p>
    <w:p w14:paraId="06D4B3AF" w14:textId="77777777" w:rsidR="00E80F59" w:rsidRPr="00726E4F" w:rsidRDefault="00E80F59" w:rsidP="00EC13B8">
      <w:pPr>
        <w:spacing w:line="276" w:lineRule="auto"/>
        <w:rPr>
          <w:rFonts w:ascii="Times New Roman" w:hAnsi="Times New Roman" w:cs="Times New Roman"/>
          <w:lang w:val="en-GB"/>
        </w:rPr>
      </w:pPr>
    </w:p>
    <w:p w14:paraId="6CCEAFB6" w14:textId="00B1F54A" w:rsidR="00FB2CE7" w:rsidRPr="00EC13B8" w:rsidRDefault="008A1B62" w:rsidP="00EC13B8">
      <w:pPr>
        <w:pStyle w:val="Tableheading1"/>
        <w:spacing w:line="276" w:lineRule="auto"/>
        <w:rPr>
          <w:rFonts w:ascii="Times New Roman" w:hAnsi="Times New Roman"/>
          <w:b/>
          <w:bCs/>
          <w:sz w:val="24"/>
          <w:szCs w:val="24"/>
        </w:rPr>
      </w:pPr>
      <w:r>
        <w:rPr>
          <w:rFonts w:ascii="Times New Roman" w:hAnsi="Times New Roman"/>
          <w:b/>
          <w:bCs/>
          <w:sz w:val="24"/>
          <w:szCs w:val="24"/>
        </w:rPr>
        <w:t>S</w:t>
      </w:r>
      <w:r w:rsidR="00883603">
        <w:rPr>
          <w:rFonts w:ascii="Times New Roman" w:hAnsi="Times New Roman"/>
          <w:b/>
          <w:bCs/>
          <w:sz w:val="24"/>
          <w:szCs w:val="24"/>
        </w:rPr>
        <w:t xml:space="preserve">urveying the </w:t>
      </w:r>
      <w:r w:rsidR="00FB2CE7" w:rsidRPr="00EC13B8">
        <w:rPr>
          <w:rFonts w:ascii="Times New Roman" w:hAnsi="Times New Roman"/>
          <w:b/>
          <w:bCs/>
          <w:sz w:val="24"/>
          <w:szCs w:val="24"/>
        </w:rPr>
        <w:t>stakeholder</w:t>
      </w:r>
      <w:r w:rsidR="00883603">
        <w:rPr>
          <w:rFonts w:ascii="Times New Roman" w:hAnsi="Times New Roman"/>
          <w:b/>
          <w:bCs/>
          <w:sz w:val="24"/>
          <w:szCs w:val="24"/>
        </w:rPr>
        <w:t>s</w:t>
      </w:r>
      <w:r w:rsidR="00FB2CE7" w:rsidRPr="00EC13B8">
        <w:rPr>
          <w:rFonts w:ascii="Times New Roman" w:hAnsi="Times New Roman"/>
          <w:b/>
          <w:bCs/>
          <w:sz w:val="24"/>
          <w:szCs w:val="24"/>
        </w:rPr>
        <w:t xml:space="preserve"> </w:t>
      </w:r>
    </w:p>
    <w:p w14:paraId="09AD0F8F" w14:textId="221A48DE" w:rsidR="00FB2CE7" w:rsidRPr="00726E4F" w:rsidRDefault="00FB2CE7" w:rsidP="00EC13B8">
      <w:pPr>
        <w:pStyle w:val="Tabletext"/>
        <w:spacing w:line="276" w:lineRule="auto"/>
        <w:rPr>
          <w:rFonts w:ascii="Times New Roman" w:hAnsi="Times New Roman"/>
          <w:sz w:val="24"/>
        </w:rPr>
      </w:pPr>
      <w:r w:rsidRPr="00726E4F">
        <w:rPr>
          <w:rFonts w:ascii="Times New Roman" w:hAnsi="Times New Roman"/>
          <w:sz w:val="24"/>
        </w:rPr>
        <w:t xml:space="preserve">Stakeholder analysis for a change process has the successful delivery of a specific issue in mind </w:t>
      </w:r>
      <w:r w:rsidR="005062AB" w:rsidRPr="00726E4F">
        <w:rPr>
          <w:rFonts w:ascii="Times New Roman" w:hAnsi="Times New Roman"/>
          <w:sz w:val="24"/>
        </w:rPr>
        <w:t>e.g.</w:t>
      </w:r>
      <w:r w:rsidRPr="00726E4F">
        <w:rPr>
          <w:rFonts w:ascii="Times New Roman" w:hAnsi="Times New Roman"/>
          <w:sz w:val="24"/>
        </w:rPr>
        <w:t xml:space="preserve">, improving water quality in the catchment. </w:t>
      </w:r>
    </w:p>
    <w:p w14:paraId="4F3A9D7E" w14:textId="5E42109C" w:rsidR="00FB2CE7" w:rsidRPr="00726E4F" w:rsidRDefault="00FB2CE7" w:rsidP="00EC13B8">
      <w:pPr>
        <w:pStyle w:val="Tabletext"/>
        <w:spacing w:line="276" w:lineRule="auto"/>
        <w:rPr>
          <w:rFonts w:ascii="Times New Roman" w:hAnsi="Times New Roman"/>
          <w:sz w:val="24"/>
        </w:rPr>
      </w:pPr>
      <w:r w:rsidRPr="00726E4F">
        <w:rPr>
          <w:rFonts w:ascii="Times New Roman" w:hAnsi="Times New Roman"/>
          <w:sz w:val="24"/>
        </w:rPr>
        <w:t xml:space="preserve">Some stakeholders might hold a lot of influence over the solution for an issue but might not be very interested in its outcome without outside motivation. For instance, this might be the </w:t>
      </w:r>
      <w:r w:rsidRPr="00726E4F">
        <w:rPr>
          <w:rFonts w:ascii="Times New Roman" w:hAnsi="Times New Roman"/>
          <w:sz w:val="24"/>
        </w:rPr>
        <w:lastRenderedPageBreak/>
        <w:t xml:space="preserve">case with a busy Council executive or utility director. Other stakeholders might be quite interested in the outcome of the project but have few means to ensure its success, </w:t>
      </w:r>
      <w:r w:rsidR="005062AB" w:rsidRPr="00726E4F">
        <w:rPr>
          <w:rFonts w:ascii="Times New Roman" w:hAnsi="Times New Roman"/>
          <w:sz w:val="24"/>
        </w:rPr>
        <w:t>e.g.</w:t>
      </w:r>
      <w:r w:rsidRPr="00726E4F">
        <w:rPr>
          <w:rFonts w:ascii="Times New Roman" w:hAnsi="Times New Roman"/>
          <w:sz w:val="24"/>
        </w:rPr>
        <w:t xml:space="preserve"> local </w:t>
      </w:r>
      <w:r w:rsidR="005062AB">
        <w:rPr>
          <w:rFonts w:ascii="Times New Roman" w:hAnsi="Times New Roman"/>
          <w:sz w:val="24"/>
        </w:rPr>
        <w:t>environmentalists</w:t>
      </w:r>
      <w:r w:rsidRPr="00726E4F">
        <w:rPr>
          <w:rFonts w:ascii="Times New Roman" w:hAnsi="Times New Roman"/>
          <w:sz w:val="24"/>
        </w:rPr>
        <w:t xml:space="preserve">. Stakeholder analysis helps to categorise stakeholders along the crucial dimension of power and </w:t>
      </w:r>
      <w:r w:rsidR="005062AB">
        <w:rPr>
          <w:rFonts w:ascii="Times New Roman" w:hAnsi="Times New Roman"/>
          <w:sz w:val="24"/>
        </w:rPr>
        <w:t>device</w:t>
      </w:r>
      <w:r w:rsidRPr="00726E4F">
        <w:rPr>
          <w:rFonts w:ascii="Times New Roman" w:hAnsi="Times New Roman"/>
          <w:sz w:val="24"/>
        </w:rPr>
        <w:t xml:space="preserve"> strategies for engaging different types of stakeholders.      </w:t>
      </w:r>
    </w:p>
    <w:p w14:paraId="16B8BBA0" w14:textId="14A44D3B" w:rsidR="00FB2CE7" w:rsidRPr="00726E4F" w:rsidRDefault="005062AB" w:rsidP="00EC13B8">
      <w:pPr>
        <w:pStyle w:val="Tabletext"/>
        <w:spacing w:line="276" w:lineRule="auto"/>
        <w:rPr>
          <w:rFonts w:ascii="Times New Roman" w:hAnsi="Times New Roman"/>
          <w:sz w:val="24"/>
        </w:rPr>
      </w:pPr>
      <w:r>
        <w:rPr>
          <w:rFonts w:ascii="Times New Roman" w:hAnsi="Times New Roman"/>
          <w:sz w:val="24"/>
        </w:rPr>
        <w:t>Follow</w:t>
      </w:r>
      <w:r w:rsidR="00FB2CE7" w:rsidRPr="00726E4F">
        <w:rPr>
          <w:rFonts w:ascii="Times New Roman" w:hAnsi="Times New Roman"/>
          <w:sz w:val="24"/>
        </w:rPr>
        <w:t xml:space="preserve"> three main steps: first, identify stakeholders and their issues. Second, categorise stakeholders according to their power and interest. Third, build on this analysis to develop an engagement strategy.</w:t>
      </w:r>
    </w:p>
    <w:p w14:paraId="48029C3A" w14:textId="7879303A" w:rsidR="00FB2CE7" w:rsidRPr="00726E4F" w:rsidRDefault="008A1B62" w:rsidP="00EC13B8">
      <w:pPr>
        <w:pStyle w:val="Tableheading2"/>
        <w:spacing w:line="276" w:lineRule="auto"/>
        <w:rPr>
          <w:rFonts w:ascii="Times New Roman" w:hAnsi="Times New Roman"/>
          <w:sz w:val="24"/>
          <w:szCs w:val="24"/>
        </w:rPr>
      </w:pPr>
      <w:r>
        <w:rPr>
          <w:rFonts w:ascii="Times New Roman" w:hAnsi="Times New Roman"/>
          <w:sz w:val="24"/>
          <w:szCs w:val="24"/>
        </w:rPr>
        <w:t>I</w:t>
      </w:r>
      <w:r w:rsidR="00FB2CE7" w:rsidRPr="00726E4F">
        <w:rPr>
          <w:rFonts w:ascii="Times New Roman" w:hAnsi="Times New Roman"/>
          <w:sz w:val="24"/>
          <w:szCs w:val="24"/>
        </w:rPr>
        <w:t>dentify</w:t>
      </w:r>
    </w:p>
    <w:p w14:paraId="27303244" w14:textId="0962E745" w:rsidR="00FB2CE7" w:rsidRPr="00726E4F" w:rsidRDefault="00FB4ADB" w:rsidP="00EC13B8">
      <w:pPr>
        <w:pStyle w:val="Tabletext"/>
        <w:spacing w:line="276" w:lineRule="auto"/>
        <w:rPr>
          <w:rFonts w:ascii="Times New Roman" w:hAnsi="Times New Roman"/>
          <w:sz w:val="24"/>
        </w:rPr>
      </w:pPr>
      <w:r w:rsidRPr="00726E4F">
        <w:rPr>
          <w:rFonts w:ascii="Times New Roman" w:hAnsi="Times New Roman"/>
          <w:sz w:val="24"/>
        </w:rPr>
        <w:t>M</w:t>
      </w:r>
      <w:r w:rsidR="00FB2CE7" w:rsidRPr="00726E4F">
        <w:rPr>
          <w:rFonts w:ascii="Times New Roman" w:hAnsi="Times New Roman"/>
          <w:sz w:val="24"/>
        </w:rPr>
        <w:t xml:space="preserve">ake a list of people </w:t>
      </w:r>
      <w:r w:rsidRPr="00726E4F">
        <w:rPr>
          <w:rFonts w:ascii="Times New Roman" w:hAnsi="Times New Roman"/>
          <w:sz w:val="24"/>
        </w:rPr>
        <w:t>and</w:t>
      </w:r>
      <w:r w:rsidR="00FB2CE7" w:rsidRPr="00726E4F">
        <w:rPr>
          <w:rFonts w:ascii="Times New Roman" w:hAnsi="Times New Roman"/>
          <w:sz w:val="24"/>
        </w:rPr>
        <w:t xml:space="preserve"> groups who </w:t>
      </w:r>
      <w:r w:rsidR="005062AB">
        <w:rPr>
          <w:rFonts w:ascii="Times New Roman" w:hAnsi="Times New Roman"/>
          <w:sz w:val="24"/>
        </w:rPr>
        <w:t xml:space="preserve">could make a difference for </w:t>
      </w:r>
      <w:r w:rsidR="00FB2CE7" w:rsidRPr="00726E4F">
        <w:rPr>
          <w:rFonts w:ascii="Times New Roman" w:hAnsi="Times New Roman"/>
          <w:sz w:val="24"/>
        </w:rPr>
        <w:t xml:space="preserve">the solution </w:t>
      </w:r>
      <w:r w:rsidR="005062AB">
        <w:rPr>
          <w:rFonts w:ascii="Times New Roman" w:hAnsi="Times New Roman"/>
          <w:sz w:val="24"/>
        </w:rPr>
        <w:t xml:space="preserve">of </w:t>
      </w:r>
      <w:r w:rsidR="00FB2CE7" w:rsidRPr="00726E4F">
        <w:rPr>
          <w:rFonts w:ascii="Times New Roman" w:hAnsi="Times New Roman"/>
          <w:sz w:val="24"/>
        </w:rPr>
        <w:t xml:space="preserve">the </w:t>
      </w:r>
      <w:r w:rsidR="005062AB">
        <w:rPr>
          <w:rFonts w:ascii="Times New Roman" w:hAnsi="Times New Roman"/>
          <w:sz w:val="24"/>
        </w:rPr>
        <w:t>problem</w:t>
      </w:r>
      <w:r w:rsidRPr="00726E4F">
        <w:rPr>
          <w:rFonts w:ascii="Times New Roman" w:hAnsi="Times New Roman"/>
          <w:sz w:val="24"/>
        </w:rPr>
        <w:t>.</w:t>
      </w:r>
      <w:r w:rsidR="005062AB">
        <w:rPr>
          <w:rFonts w:ascii="Times New Roman" w:hAnsi="Times New Roman"/>
          <w:sz w:val="24"/>
        </w:rPr>
        <w:t xml:space="preserve"> </w:t>
      </w:r>
      <w:r w:rsidRPr="00726E4F">
        <w:rPr>
          <w:rFonts w:ascii="Times New Roman" w:hAnsi="Times New Roman"/>
          <w:sz w:val="24"/>
        </w:rPr>
        <w:t>Consider</w:t>
      </w:r>
      <w:r w:rsidR="00FB2CE7" w:rsidRPr="00726E4F">
        <w:rPr>
          <w:rFonts w:ascii="Times New Roman" w:hAnsi="Times New Roman"/>
          <w:sz w:val="24"/>
        </w:rPr>
        <w:t xml:space="preserve"> </w:t>
      </w:r>
      <w:r w:rsidR="005062AB">
        <w:rPr>
          <w:rFonts w:ascii="Times New Roman" w:hAnsi="Times New Roman"/>
          <w:sz w:val="24"/>
        </w:rPr>
        <w:t>their ability</w:t>
      </w:r>
      <w:r w:rsidR="00FB2CE7" w:rsidRPr="00726E4F">
        <w:rPr>
          <w:rFonts w:ascii="Times New Roman" w:hAnsi="Times New Roman"/>
          <w:sz w:val="24"/>
        </w:rPr>
        <w:t xml:space="preserve"> to influence the outcome by mobilising resources. </w:t>
      </w:r>
      <w:r w:rsidR="005062AB">
        <w:rPr>
          <w:rFonts w:ascii="Times New Roman" w:hAnsi="Times New Roman"/>
          <w:sz w:val="24"/>
        </w:rPr>
        <w:t>R</w:t>
      </w:r>
      <w:r w:rsidR="00FB2CE7" w:rsidRPr="00726E4F">
        <w:rPr>
          <w:rFonts w:ascii="Times New Roman" w:hAnsi="Times New Roman"/>
          <w:sz w:val="24"/>
        </w:rPr>
        <w:t xml:space="preserve">esources may include funds, legal authority, or the ability to influence public opinion and mobilise the local community. </w:t>
      </w:r>
    </w:p>
    <w:p w14:paraId="7F052255" w14:textId="5C3C1369" w:rsidR="00FB2CE7" w:rsidRPr="00726E4F" w:rsidRDefault="008A1B62" w:rsidP="00EC13B8">
      <w:pPr>
        <w:pStyle w:val="Tableheading2"/>
        <w:spacing w:line="276" w:lineRule="auto"/>
        <w:rPr>
          <w:rFonts w:ascii="Times New Roman" w:hAnsi="Times New Roman"/>
          <w:sz w:val="24"/>
          <w:szCs w:val="24"/>
        </w:rPr>
      </w:pPr>
      <w:r>
        <w:rPr>
          <w:rFonts w:ascii="Times New Roman" w:hAnsi="Times New Roman"/>
          <w:sz w:val="24"/>
          <w:szCs w:val="24"/>
        </w:rPr>
        <w:t>A</w:t>
      </w:r>
      <w:r w:rsidR="00FB2CE7" w:rsidRPr="00726E4F">
        <w:rPr>
          <w:rFonts w:ascii="Times New Roman" w:hAnsi="Times New Roman"/>
          <w:sz w:val="24"/>
          <w:szCs w:val="24"/>
        </w:rPr>
        <w:t>nalyse</w:t>
      </w:r>
    </w:p>
    <w:p w14:paraId="137798EB" w14:textId="7358B911" w:rsidR="00FB2CE7" w:rsidRPr="00726E4F" w:rsidRDefault="00FB2CE7" w:rsidP="00EC13B8">
      <w:pPr>
        <w:pStyle w:val="Tabletext"/>
        <w:spacing w:line="276" w:lineRule="auto"/>
        <w:rPr>
          <w:rFonts w:ascii="Times New Roman" w:hAnsi="Times New Roman"/>
          <w:sz w:val="24"/>
        </w:rPr>
      </w:pPr>
      <w:r w:rsidRPr="00726E4F">
        <w:rPr>
          <w:rFonts w:ascii="Times New Roman" w:hAnsi="Times New Roman"/>
          <w:sz w:val="24"/>
        </w:rPr>
        <w:t xml:space="preserve">In the second step, categorise the stakeholders on </w:t>
      </w:r>
      <w:r w:rsidR="005062AB">
        <w:rPr>
          <w:rFonts w:ascii="Times New Roman" w:hAnsi="Times New Roman"/>
          <w:sz w:val="24"/>
        </w:rPr>
        <w:t xml:space="preserve">the </w:t>
      </w:r>
      <w:r w:rsidRPr="00726E4F">
        <w:rPr>
          <w:rFonts w:ascii="Times New Roman" w:hAnsi="Times New Roman"/>
          <w:sz w:val="24"/>
        </w:rPr>
        <w:t xml:space="preserve">list along the dimensions of power and interest. A stakeholder prioritisation matrix </w:t>
      </w:r>
      <w:r w:rsidR="00FB4ADB" w:rsidRPr="00726E4F">
        <w:rPr>
          <w:rFonts w:ascii="Times New Roman" w:hAnsi="Times New Roman"/>
          <w:sz w:val="24"/>
        </w:rPr>
        <w:t xml:space="preserve">with </w:t>
      </w:r>
      <w:r w:rsidRPr="00726E4F">
        <w:rPr>
          <w:rFonts w:ascii="Times New Roman" w:hAnsi="Times New Roman"/>
          <w:sz w:val="24"/>
        </w:rPr>
        <w:t xml:space="preserve">two axes: power and interest </w:t>
      </w:r>
      <w:r w:rsidR="00FB4ADB" w:rsidRPr="00726E4F">
        <w:rPr>
          <w:rFonts w:ascii="Times New Roman" w:hAnsi="Times New Roman"/>
          <w:sz w:val="24"/>
        </w:rPr>
        <w:t>make it possible to</w:t>
      </w:r>
      <w:r w:rsidRPr="00726E4F">
        <w:rPr>
          <w:rFonts w:ascii="Times New Roman" w:hAnsi="Times New Roman"/>
          <w:sz w:val="24"/>
        </w:rPr>
        <w:t xml:space="preserve"> examine how powerful they are relative to the issue and how much it matters to them. </w:t>
      </w:r>
      <w:r w:rsidR="005062AB">
        <w:rPr>
          <w:rFonts w:ascii="Times New Roman" w:hAnsi="Times New Roman"/>
          <w:sz w:val="24"/>
        </w:rPr>
        <w:t>For example, there could be e</w:t>
      </w:r>
      <w:r w:rsidR="005062AB" w:rsidRPr="00726E4F">
        <w:rPr>
          <w:rFonts w:ascii="Times New Roman" w:hAnsi="Times New Roman"/>
          <w:sz w:val="24"/>
        </w:rPr>
        <w:t xml:space="preserve">lected officials with power over statutory </w:t>
      </w:r>
      <w:r w:rsidR="000122BA" w:rsidRPr="00726E4F">
        <w:rPr>
          <w:rFonts w:ascii="Times New Roman" w:hAnsi="Times New Roman"/>
          <w:sz w:val="24"/>
        </w:rPr>
        <w:t>stakeholders,</w:t>
      </w:r>
      <w:r w:rsidR="005062AB" w:rsidRPr="00726E4F">
        <w:rPr>
          <w:rFonts w:ascii="Times New Roman" w:hAnsi="Times New Roman"/>
          <w:sz w:val="24"/>
        </w:rPr>
        <w:t xml:space="preserve"> but little demonstrated interest in water, and residents highly interested </w:t>
      </w:r>
      <w:r w:rsidR="005062AB">
        <w:rPr>
          <w:rFonts w:ascii="Times New Roman" w:hAnsi="Times New Roman"/>
          <w:sz w:val="24"/>
        </w:rPr>
        <w:t xml:space="preserve">in solving water problems </w:t>
      </w:r>
      <w:r w:rsidR="005062AB" w:rsidRPr="00726E4F">
        <w:rPr>
          <w:rFonts w:ascii="Times New Roman" w:hAnsi="Times New Roman"/>
          <w:sz w:val="24"/>
        </w:rPr>
        <w:t xml:space="preserve">yet </w:t>
      </w:r>
      <w:r w:rsidR="005062AB">
        <w:rPr>
          <w:rFonts w:ascii="Times New Roman" w:hAnsi="Times New Roman"/>
          <w:sz w:val="24"/>
        </w:rPr>
        <w:t>with</w:t>
      </w:r>
      <w:r w:rsidR="005062AB" w:rsidRPr="00726E4F">
        <w:rPr>
          <w:rFonts w:ascii="Times New Roman" w:hAnsi="Times New Roman"/>
          <w:sz w:val="24"/>
        </w:rPr>
        <w:t xml:space="preserve"> little power over project delivery. </w:t>
      </w:r>
      <w:r w:rsidR="000122BA">
        <w:rPr>
          <w:rFonts w:ascii="Times New Roman" w:hAnsi="Times New Roman"/>
          <w:sz w:val="24"/>
        </w:rPr>
        <w:t>But</w:t>
      </w:r>
      <w:r w:rsidR="005062AB">
        <w:rPr>
          <w:rFonts w:ascii="Times New Roman" w:hAnsi="Times New Roman"/>
          <w:sz w:val="24"/>
        </w:rPr>
        <w:t xml:space="preserve"> </w:t>
      </w:r>
      <w:r w:rsidR="005062AB" w:rsidRPr="00726E4F">
        <w:rPr>
          <w:rFonts w:ascii="Times New Roman" w:hAnsi="Times New Roman"/>
          <w:sz w:val="24"/>
        </w:rPr>
        <w:t xml:space="preserve">residents </w:t>
      </w:r>
      <w:r w:rsidR="005062AB">
        <w:rPr>
          <w:rFonts w:ascii="Times New Roman" w:hAnsi="Times New Roman"/>
          <w:sz w:val="24"/>
        </w:rPr>
        <w:t>could have the</w:t>
      </w:r>
      <w:r w:rsidR="005062AB" w:rsidRPr="00726E4F">
        <w:rPr>
          <w:rFonts w:ascii="Times New Roman" w:hAnsi="Times New Roman"/>
          <w:sz w:val="24"/>
        </w:rPr>
        <w:t xml:space="preserve"> ability to mobilise constituents, </w:t>
      </w:r>
      <w:r w:rsidR="005062AB">
        <w:rPr>
          <w:rFonts w:ascii="Times New Roman" w:hAnsi="Times New Roman"/>
          <w:sz w:val="24"/>
        </w:rPr>
        <w:t xml:space="preserve">thereby </w:t>
      </w:r>
      <w:r w:rsidR="005062AB" w:rsidRPr="00726E4F">
        <w:rPr>
          <w:rFonts w:ascii="Times New Roman" w:hAnsi="Times New Roman"/>
          <w:sz w:val="24"/>
        </w:rPr>
        <w:t>rais</w:t>
      </w:r>
      <w:r w:rsidR="005062AB">
        <w:rPr>
          <w:rFonts w:ascii="Times New Roman" w:hAnsi="Times New Roman"/>
          <w:sz w:val="24"/>
        </w:rPr>
        <w:t>ing</w:t>
      </w:r>
      <w:r w:rsidR="005062AB" w:rsidRPr="00726E4F">
        <w:rPr>
          <w:rFonts w:ascii="Times New Roman" w:hAnsi="Times New Roman"/>
          <w:sz w:val="24"/>
        </w:rPr>
        <w:t xml:space="preserve"> </w:t>
      </w:r>
      <w:r w:rsidR="005062AB">
        <w:rPr>
          <w:rFonts w:ascii="Times New Roman" w:hAnsi="Times New Roman"/>
          <w:sz w:val="24"/>
        </w:rPr>
        <w:t xml:space="preserve">the elected </w:t>
      </w:r>
      <w:r w:rsidR="005062AB" w:rsidRPr="00726E4F">
        <w:rPr>
          <w:rFonts w:ascii="Times New Roman" w:hAnsi="Times New Roman"/>
          <w:sz w:val="24"/>
        </w:rPr>
        <w:t xml:space="preserve">officials’ interest in exerting their influence over statutory stakeholders to </w:t>
      </w:r>
      <w:r w:rsidR="005062AB">
        <w:rPr>
          <w:rFonts w:ascii="Times New Roman" w:hAnsi="Times New Roman"/>
          <w:sz w:val="24"/>
        </w:rPr>
        <w:t>address the problem</w:t>
      </w:r>
      <w:r w:rsidR="005062AB" w:rsidRPr="00726E4F">
        <w:rPr>
          <w:rFonts w:ascii="Times New Roman" w:hAnsi="Times New Roman"/>
          <w:sz w:val="24"/>
        </w:rPr>
        <w:t>.</w:t>
      </w:r>
    </w:p>
    <w:p w14:paraId="6E323367" w14:textId="13CF8B60" w:rsidR="00FB2CE7" w:rsidRPr="00726E4F" w:rsidRDefault="008A1B62" w:rsidP="00EC13B8">
      <w:pPr>
        <w:pStyle w:val="Tableheading2"/>
        <w:spacing w:line="276" w:lineRule="auto"/>
        <w:rPr>
          <w:rFonts w:ascii="Times New Roman" w:hAnsi="Times New Roman"/>
          <w:sz w:val="24"/>
          <w:szCs w:val="24"/>
        </w:rPr>
      </w:pPr>
      <w:r>
        <w:rPr>
          <w:rFonts w:ascii="Times New Roman" w:hAnsi="Times New Roman"/>
          <w:sz w:val="24"/>
          <w:szCs w:val="24"/>
        </w:rPr>
        <w:t>E</w:t>
      </w:r>
      <w:r w:rsidR="00FB2CE7" w:rsidRPr="00726E4F">
        <w:rPr>
          <w:rFonts w:ascii="Times New Roman" w:hAnsi="Times New Roman"/>
          <w:sz w:val="24"/>
          <w:szCs w:val="24"/>
        </w:rPr>
        <w:t>ngage</w:t>
      </w:r>
    </w:p>
    <w:p w14:paraId="16C0EEC5" w14:textId="01DB9F9C" w:rsidR="005062AB" w:rsidRDefault="00FB2CE7" w:rsidP="00EC13B8">
      <w:pPr>
        <w:pStyle w:val="Tabletext"/>
        <w:spacing w:line="276" w:lineRule="auto"/>
        <w:rPr>
          <w:rFonts w:ascii="Times New Roman" w:hAnsi="Times New Roman"/>
          <w:sz w:val="24"/>
        </w:rPr>
      </w:pPr>
      <w:r w:rsidRPr="00726E4F">
        <w:rPr>
          <w:rFonts w:ascii="Times New Roman" w:hAnsi="Times New Roman"/>
          <w:sz w:val="24"/>
        </w:rPr>
        <w:t>Based on this analysis,</w:t>
      </w:r>
      <w:r w:rsidR="00FB4ADB" w:rsidRPr="00726E4F">
        <w:rPr>
          <w:rFonts w:ascii="Times New Roman" w:hAnsi="Times New Roman"/>
          <w:sz w:val="24"/>
        </w:rPr>
        <w:t xml:space="preserve"> </w:t>
      </w:r>
      <w:r w:rsidRPr="00726E4F">
        <w:rPr>
          <w:rFonts w:ascii="Times New Roman" w:hAnsi="Times New Roman"/>
          <w:sz w:val="24"/>
        </w:rPr>
        <w:t>develop a strategy for engaging stakeholders in each category.</w:t>
      </w:r>
      <w:r w:rsidR="005062AB">
        <w:rPr>
          <w:rFonts w:ascii="Times New Roman" w:hAnsi="Times New Roman"/>
          <w:sz w:val="24"/>
        </w:rPr>
        <w:t xml:space="preserve"> </w:t>
      </w:r>
      <w:r w:rsidR="00FB4ADB" w:rsidRPr="00726E4F">
        <w:rPr>
          <w:rFonts w:ascii="Times New Roman" w:hAnsi="Times New Roman"/>
          <w:sz w:val="24"/>
        </w:rPr>
        <w:t>T</w:t>
      </w:r>
      <w:r w:rsidRPr="00726E4F">
        <w:rPr>
          <w:rFonts w:ascii="Times New Roman" w:hAnsi="Times New Roman"/>
          <w:sz w:val="24"/>
        </w:rPr>
        <w:t xml:space="preserve">hink about the issues that might shift stakeholders’ relative positions </w:t>
      </w:r>
      <w:r w:rsidR="005062AB" w:rsidRPr="00726E4F">
        <w:rPr>
          <w:rFonts w:ascii="Times New Roman" w:hAnsi="Times New Roman"/>
          <w:sz w:val="24"/>
        </w:rPr>
        <w:t>to</w:t>
      </w:r>
      <w:r w:rsidRPr="00726E4F">
        <w:rPr>
          <w:rFonts w:ascii="Times New Roman" w:hAnsi="Times New Roman"/>
          <w:sz w:val="24"/>
        </w:rPr>
        <w:t xml:space="preserve"> open the prospects of identifying solutions, co-benefits, and collaborations. </w:t>
      </w:r>
    </w:p>
    <w:p w14:paraId="203F45D0" w14:textId="77777777" w:rsidR="005062AB" w:rsidRDefault="005062AB" w:rsidP="00EC13B8">
      <w:pPr>
        <w:pStyle w:val="Tabletext"/>
        <w:spacing w:line="276" w:lineRule="auto"/>
        <w:rPr>
          <w:rFonts w:ascii="Times New Roman" w:hAnsi="Times New Roman"/>
          <w:sz w:val="24"/>
        </w:rPr>
      </w:pPr>
    </w:p>
    <w:p w14:paraId="7F6FA66C" w14:textId="77777777" w:rsidR="00FB2CE7" w:rsidRPr="00726E4F" w:rsidRDefault="00FB2CE7" w:rsidP="00EC13B8">
      <w:pPr>
        <w:pStyle w:val="Tabletext"/>
        <w:spacing w:line="276" w:lineRule="auto"/>
        <w:rPr>
          <w:rFonts w:ascii="Times New Roman" w:hAnsi="Times New Roman"/>
          <w:sz w:val="24"/>
        </w:rPr>
      </w:pPr>
      <w:r w:rsidRPr="00726E4F">
        <w:rPr>
          <w:rFonts w:ascii="Times New Roman" w:hAnsi="Times New Roman"/>
          <w:sz w:val="24"/>
        </w:rPr>
        <w:t>When identifying, analysing, and engaging stakeholders, it is important to reflect on the potential effects of this exercise on those stakeholders who may lack the ability to have their concerns heard. Power is distributed unequally across social groups. That is why it remains important to endeavour to be fair and inclusive when deciding which stakeholders to engage and how to engage them. </w:t>
      </w:r>
    </w:p>
    <w:p w14:paraId="2BF68A1F" w14:textId="77777777" w:rsidR="00CA3489" w:rsidRPr="00726E4F" w:rsidRDefault="00CA3489" w:rsidP="00EC13B8">
      <w:pPr>
        <w:spacing w:line="276" w:lineRule="auto"/>
        <w:rPr>
          <w:rFonts w:ascii="Times New Roman" w:hAnsi="Times New Roman" w:cs="Times New Roman"/>
          <w:lang w:val="en-GB"/>
        </w:rPr>
      </w:pPr>
    </w:p>
    <w:p w14:paraId="31514006" w14:textId="06C50173" w:rsidR="00D25B51" w:rsidRPr="00EC13B8" w:rsidRDefault="000E4101" w:rsidP="00EC13B8">
      <w:pPr>
        <w:pStyle w:val="Tableheading1"/>
        <w:spacing w:line="276" w:lineRule="auto"/>
        <w:rPr>
          <w:rFonts w:ascii="Times New Roman" w:hAnsi="Times New Roman"/>
          <w:b/>
          <w:bCs/>
          <w:sz w:val="24"/>
          <w:szCs w:val="24"/>
        </w:rPr>
      </w:pPr>
      <w:r w:rsidRPr="00EC13B8">
        <w:rPr>
          <w:rFonts w:ascii="Times New Roman" w:hAnsi="Times New Roman"/>
          <w:b/>
          <w:bCs/>
          <w:sz w:val="24"/>
          <w:szCs w:val="24"/>
        </w:rPr>
        <w:t xml:space="preserve">WORKSHOP </w:t>
      </w:r>
      <w:r w:rsidR="0017728A">
        <w:rPr>
          <w:rFonts w:ascii="Times New Roman" w:hAnsi="Times New Roman"/>
          <w:b/>
          <w:bCs/>
          <w:sz w:val="24"/>
          <w:szCs w:val="24"/>
        </w:rPr>
        <w:t>1</w:t>
      </w:r>
      <w:r>
        <w:rPr>
          <w:rFonts w:ascii="Times New Roman" w:hAnsi="Times New Roman"/>
          <w:b/>
          <w:bCs/>
          <w:sz w:val="24"/>
          <w:szCs w:val="24"/>
        </w:rPr>
        <w:t xml:space="preserve"> –</w:t>
      </w:r>
      <w:r w:rsidRPr="00EC13B8">
        <w:rPr>
          <w:rFonts w:ascii="Times New Roman" w:hAnsi="Times New Roman"/>
          <w:b/>
          <w:bCs/>
          <w:sz w:val="24"/>
          <w:szCs w:val="24"/>
        </w:rPr>
        <w:t xml:space="preserve"> </w:t>
      </w:r>
      <w:r>
        <w:rPr>
          <w:rFonts w:ascii="Times New Roman" w:hAnsi="Times New Roman"/>
          <w:b/>
          <w:bCs/>
          <w:sz w:val="24"/>
          <w:szCs w:val="24"/>
        </w:rPr>
        <w:t>UNDERSTAND</w:t>
      </w:r>
      <w:r w:rsidR="004F6896">
        <w:rPr>
          <w:rFonts w:ascii="Times New Roman" w:hAnsi="Times New Roman"/>
          <w:b/>
          <w:bCs/>
          <w:sz w:val="24"/>
          <w:szCs w:val="24"/>
        </w:rPr>
        <w:t>ING</w:t>
      </w:r>
    </w:p>
    <w:p w14:paraId="1511E9FE" w14:textId="48B50DE4" w:rsidR="00D25B51" w:rsidRPr="00726E4F" w:rsidRDefault="00D25B51" w:rsidP="00EC13B8">
      <w:pPr>
        <w:pStyle w:val="Tabletext"/>
        <w:spacing w:line="276" w:lineRule="auto"/>
        <w:rPr>
          <w:rFonts w:ascii="Times New Roman" w:hAnsi="Times New Roman"/>
          <w:sz w:val="24"/>
        </w:rPr>
      </w:pPr>
      <w:r w:rsidRPr="00726E4F">
        <w:rPr>
          <w:rFonts w:ascii="Times New Roman" w:hAnsi="Times New Roman"/>
          <w:sz w:val="24"/>
        </w:rPr>
        <w:t>The first workshop focus</w:t>
      </w:r>
      <w:r w:rsidR="00E5556C" w:rsidRPr="00726E4F">
        <w:rPr>
          <w:rFonts w:ascii="Times New Roman" w:hAnsi="Times New Roman"/>
          <w:sz w:val="24"/>
        </w:rPr>
        <w:t>es</w:t>
      </w:r>
      <w:r w:rsidRPr="00726E4F">
        <w:rPr>
          <w:rFonts w:ascii="Times New Roman" w:hAnsi="Times New Roman"/>
          <w:sz w:val="24"/>
        </w:rPr>
        <w:t xml:space="preserve"> on building a shared understanding of the problems </w:t>
      </w:r>
      <w:r w:rsidR="00EF5A19" w:rsidRPr="00726E4F">
        <w:rPr>
          <w:rFonts w:ascii="Times New Roman" w:hAnsi="Times New Roman"/>
          <w:sz w:val="24"/>
        </w:rPr>
        <w:t>using</w:t>
      </w:r>
      <w:r w:rsidRPr="00726E4F">
        <w:rPr>
          <w:rFonts w:ascii="Times New Roman" w:hAnsi="Times New Roman"/>
          <w:sz w:val="24"/>
        </w:rPr>
        <w:t xml:space="preserve"> two principal methods: empathy building and participatory mapping.</w:t>
      </w:r>
    </w:p>
    <w:p w14:paraId="6B4A7782" w14:textId="77777777" w:rsidR="00D25B51" w:rsidRPr="00726E4F" w:rsidRDefault="00D25B51" w:rsidP="00EC13B8">
      <w:pPr>
        <w:pStyle w:val="Tableheading2"/>
        <w:spacing w:line="276" w:lineRule="auto"/>
        <w:rPr>
          <w:rFonts w:ascii="Times New Roman" w:hAnsi="Times New Roman"/>
          <w:sz w:val="24"/>
          <w:szCs w:val="24"/>
        </w:rPr>
      </w:pPr>
      <w:r w:rsidRPr="00726E4F">
        <w:rPr>
          <w:rFonts w:ascii="Times New Roman" w:hAnsi="Times New Roman"/>
          <w:sz w:val="24"/>
          <w:szCs w:val="24"/>
        </w:rPr>
        <w:t>Empathy building </w:t>
      </w:r>
    </w:p>
    <w:p w14:paraId="22D7A5F2" w14:textId="7EB97FDC" w:rsidR="00D25B51" w:rsidRPr="00726E4F" w:rsidRDefault="00D25B51" w:rsidP="00EC13B8">
      <w:pPr>
        <w:pStyle w:val="Tabletext"/>
        <w:spacing w:line="276" w:lineRule="auto"/>
        <w:rPr>
          <w:rFonts w:ascii="Times New Roman" w:hAnsi="Times New Roman"/>
          <w:sz w:val="24"/>
        </w:rPr>
      </w:pPr>
      <w:r w:rsidRPr="00726E4F">
        <w:rPr>
          <w:rFonts w:ascii="Times New Roman" w:hAnsi="Times New Roman"/>
          <w:sz w:val="24"/>
        </w:rPr>
        <w:t xml:space="preserve">Establishing empathy among stakeholders is a crucial first step to create rapport and group cohesion. Participants get to share their individual feelings and vantage points and begin to </w:t>
      </w:r>
      <w:r w:rsidRPr="00726E4F">
        <w:rPr>
          <w:rFonts w:ascii="Times New Roman" w:hAnsi="Times New Roman"/>
          <w:sz w:val="24"/>
        </w:rPr>
        <w:lastRenderedPageBreak/>
        <w:t xml:space="preserve">find common ground. </w:t>
      </w:r>
      <w:r w:rsidR="00EF5A19" w:rsidRPr="00726E4F">
        <w:rPr>
          <w:rFonts w:ascii="Times New Roman" w:hAnsi="Times New Roman"/>
          <w:sz w:val="24"/>
        </w:rPr>
        <w:t>S</w:t>
      </w:r>
      <w:r w:rsidRPr="00726E4F">
        <w:rPr>
          <w:rFonts w:ascii="Times New Roman" w:hAnsi="Times New Roman"/>
          <w:sz w:val="24"/>
        </w:rPr>
        <w:t>tart the workshop with an empathy exercise</w:t>
      </w:r>
      <w:r w:rsidR="00CA3489">
        <w:rPr>
          <w:rFonts w:ascii="Times New Roman" w:hAnsi="Times New Roman"/>
          <w:sz w:val="24"/>
        </w:rPr>
        <w:t xml:space="preserve"> of </w:t>
      </w:r>
      <w:r w:rsidR="00EF5A19" w:rsidRPr="00726E4F">
        <w:rPr>
          <w:rFonts w:ascii="Times New Roman" w:hAnsi="Times New Roman"/>
          <w:sz w:val="24"/>
        </w:rPr>
        <w:t>about</w:t>
      </w:r>
      <w:r w:rsidRPr="00726E4F">
        <w:rPr>
          <w:rFonts w:ascii="Times New Roman" w:hAnsi="Times New Roman"/>
          <w:sz w:val="24"/>
        </w:rPr>
        <w:t xml:space="preserve"> 20 minutes. The exercise requires three post-it notes for each participant, pens, a wall for sticking the notes on, and a timekeeper. Participants </w:t>
      </w:r>
      <w:r w:rsidR="00EF5A19" w:rsidRPr="00726E4F">
        <w:rPr>
          <w:rFonts w:ascii="Times New Roman" w:hAnsi="Times New Roman"/>
          <w:sz w:val="24"/>
        </w:rPr>
        <w:t>get</w:t>
      </w:r>
      <w:r w:rsidRPr="00726E4F">
        <w:rPr>
          <w:rFonts w:ascii="Times New Roman" w:hAnsi="Times New Roman"/>
          <w:sz w:val="24"/>
        </w:rPr>
        <w:t xml:space="preserve"> one minute to write </w:t>
      </w:r>
      <w:r w:rsidR="00EF5A19" w:rsidRPr="00726E4F">
        <w:rPr>
          <w:rFonts w:ascii="Times New Roman" w:hAnsi="Times New Roman"/>
          <w:sz w:val="24"/>
        </w:rPr>
        <w:t xml:space="preserve">one word on each </w:t>
      </w:r>
      <w:r w:rsidRPr="00726E4F">
        <w:rPr>
          <w:rFonts w:ascii="Times New Roman" w:hAnsi="Times New Roman"/>
          <w:sz w:val="24"/>
        </w:rPr>
        <w:t>post-it</w:t>
      </w:r>
      <w:r w:rsidR="00EF5A19" w:rsidRPr="00726E4F">
        <w:rPr>
          <w:rFonts w:ascii="Times New Roman" w:hAnsi="Times New Roman"/>
          <w:sz w:val="24"/>
        </w:rPr>
        <w:t xml:space="preserve">, </w:t>
      </w:r>
      <w:r w:rsidRPr="00726E4F">
        <w:rPr>
          <w:rFonts w:ascii="Times New Roman" w:hAnsi="Times New Roman"/>
          <w:sz w:val="24"/>
        </w:rPr>
        <w:t xml:space="preserve">the first three words that come to mind when they think of the </w:t>
      </w:r>
      <w:r w:rsidR="00EF5A19" w:rsidRPr="00726E4F">
        <w:rPr>
          <w:rFonts w:ascii="Times New Roman" w:hAnsi="Times New Roman"/>
          <w:sz w:val="24"/>
        </w:rPr>
        <w:t>issue</w:t>
      </w:r>
      <w:r w:rsidRPr="00726E4F">
        <w:rPr>
          <w:rFonts w:ascii="Times New Roman" w:hAnsi="Times New Roman"/>
          <w:sz w:val="24"/>
        </w:rPr>
        <w:t xml:space="preserve"> more broadly. After one minute, participants </w:t>
      </w:r>
      <w:r w:rsidR="00EF5A19" w:rsidRPr="00726E4F">
        <w:rPr>
          <w:rFonts w:ascii="Times New Roman" w:hAnsi="Times New Roman"/>
          <w:sz w:val="24"/>
        </w:rPr>
        <w:t>are</w:t>
      </w:r>
      <w:r w:rsidRPr="00726E4F">
        <w:rPr>
          <w:rFonts w:ascii="Times New Roman" w:hAnsi="Times New Roman"/>
          <w:sz w:val="24"/>
        </w:rPr>
        <w:t xml:space="preserve"> called</w:t>
      </w:r>
      <w:r w:rsidR="00EF5A19" w:rsidRPr="00726E4F">
        <w:rPr>
          <w:rFonts w:ascii="Times New Roman" w:hAnsi="Times New Roman"/>
          <w:sz w:val="24"/>
        </w:rPr>
        <w:t>,</w:t>
      </w:r>
      <w:r w:rsidRPr="00726E4F">
        <w:rPr>
          <w:rFonts w:ascii="Times New Roman" w:hAnsi="Times New Roman"/>
          <w:sz w:val="24"/>
        </w:rPr>
        <w:t xml:space="preserve"> one by one</w:t>
      </w:r>
      <w:r w:rsidR="00EF5A19" w:rsidRPr="00726E4F">
        <w:rPr>
          <w:rFonts w:ascii="Times New Roman" w:hAnsi="Times New Roman"/>
          <w:sz w:val="24"/>
        </w:rPr>
        <w:t>,</w:t>
      </w:r>
      <w:r w:rsidRPr="00726E4F">
        <w:rPr>
          <w:rFonts w:ascii="Times New Roman" w:hAnsi="Times New Roman"/>
          <w:sz w:val="24"/>
        </w:rPr>
        <w:t xml:space="preserve"> to come to the front</w:t>
      </w:r>
      <w:r w:rsidR="00EF5A19" w:rsidRPr="00726E4F">
        <w:rPr>
          <w:rFonts w:ascii="Times New Roman" w:hAnsi="Times New Roman"/>
          <w:sz w:val="24"/>
        </w:rPr>
        <w:t>,</w:t>
      </w:r>
      <w:r w:rsidRPr="00726E4F">
        <w:rPr>
          <w:rFonts w:ascii="Times New Roman" w:hAnsi="Times New Roman"/>
          <w:sz w:val="24"/>
        </w:rPr>
        <w:t xml:space="preserve"> briefly state their name and organisation, and stick their three post-</w:t>
      </w:r>
      <w:proofErr w:type="spellStart"/>
      <w:r w:rsidRPr="00726E4F">
        <w:rPr>
          <w:rFonts w:ascii="Times New Roman" w:hAnsi="Times New Roman"/>
          <w:sz w:val="24"/>
        </w:rPr>
        <w:t>its</w:t>
      </w:r>
      <w:proofErr w:type="spellEnd"/>
      <w:r w:rsidRPr="00726E4F">
        <w:rPr>
          <w:rFonts w:ascii="Times New Roman" w:hAnsi="Times New Roman"/>
          <w:sz w:val="24"/>
        </w:rPr>
        <w:t xml:space="preserve"> to the wall and explain to the group what their three words mean. </w:t>
      </w:r>
      <w:r w:rsidR="00EF5A19" w:rsidRPr="00726E4F">
        <w:rPr>
          <w:rFonts w:ascii="Times New Roman" w:hAnsi="Times New Roman"/>
          <w:sz w:val="24"/>
        </w:rPr>
        <w:t>When all post-</w:t>
      </w:r>
      <w:proofErr w:type="spellStart"/>
      <w:r w:rsidR="00EF5A19" w:rsidRPr="00726E4F">
        <w:rPr>
          <w:rFonts w:ascii="Times New Roman" w:hAnsi="Times New Roman"/>
          <w:sz w:val="24"/>
        </w:rPr>
        <w:t>its</w:t>
      </w:r>
      <w:proofErr w:type="spellEnd"/>
      <w:r w:rsidR="00EF5A19" w:rsidRPr="00726E4F">
        <w:rPr>
          <w:rFonts w:ascii="Times New Roman" w:hAnsi="Times New Roman"/>
          <w:sz w:val="24"/>
        </w:rPr>
        <w:t xml:space="preserve"> are up</w:t>
      </w:r>
      <w:r w:rsidRPr="00726E4F">
        <w:rPr>
          <w:rFonts w:ascii="Times New Roman" w:hAnsi="Times New Roman"/>
          <w:sz w:val="24"/>
        </w:rPr>
        <w:t xml:space="preserve"> facilitators group </w:t>
      </w:r>
      <w:r w:rsidR="00EF5A19" w:rsidRPr="00726E4F">
        <w:rPr>
          <w:rFonts w:ascii="Times New Roman" w:hAnsi="Times New Roman"/>
          <w:sz w:val="24"/>
        </w:rPr>
        <w:t xml:space="preserve">them </w:t>
      </w:r>
      <w:r w:rsidRPr="00726E4F">
        <w:rPr>
          <w:rFonts w:ascii="Times New Roman" w:hAnsi="Times New Roman"/>
          <w:sz w:val="24"/>
        </w:rPr>
        <w:t xml:space="preserve">into thematic clusters, asking the group if they agreed with the groupings and to suggest other possible patterns. When no new patterns </w:t>
      </w:r>
      <w:r w:rsidR="00EF5A19" w:rsidRPr="00726E4F">
        <w:rPr>
          <w:rFonts w:ascii="Times New Roman" w:hAnsi="Times New Roman"/>
          <w:sz w:val="24"/>
        </w:rPr>
        <w:t xml:space="preserve">are </w:t>
      </w:r>
      <w:r w:rsidRPr="00726E4F">
        <w:rPr>
          <w:rFonts w:ascii="Times New Roman" w:hAnsi="Times New Roman"/>
          <w:sz w:val="24"/>
        </w:rPr>
        <w:t xml:space="preserve">found, the facilitators highlight how many clusters of sentiment and association </w:t>
      </w:r>
      <w:r w:rsidR="00EF5A19" w:rsidRPr="00726E4F">
        <w:rPr>
          <w:rFonts w:ascii="Times New Roman" w:hAnsi="Times New Roman"/>
          <w:sz w:val="24"/>
        </w:rPr>
        <w:t>are</w:t>
      </w:r>
      <w:r w:rsidRPr="00726E4F">
        <w:rPr>
          <w:rFonts w:ascii="Times New Roman" w:hAnsi="Times New Roman"/>
          <w:sz w:val="24"/>
        </w:rPr>
        <w:t xml:space="preserve"> shared among workshop participants and emphasise the importance of collaboration for solving difficult problems in the catchment. The exercise conclude</w:t>
      </w:r>
      <w:r w:rsidR="00EF5A19" w:rsidRPr="00726E4F">
        <w:rPr>
          <w:rFonts w:ascii="Times New Roman" w:hAnsi="Times New Roman"/>
          <w:sz w:val="24"/>
        </w:rPr>
        <w:t>s</w:t>
      </w:r>
      <w:r w:rsidRPr="00726E4F">
        <w:rPr>
          <w:rFonts w:ascii="Times New Roman" w:hAnsi="Times New Roman"/>
          <w:sz w:val="24"/>
        </w:rPr>
        <w:t xml:space="preserve"> with a coffee break where participants </w:t>
      </w:r>
      <w:r w:rsidR="00EF5A19" w:rsidRPr="00726E4F">
        <w:rPr>
          <w:rFonts w:ascii="Times New Roman" w:hAnsi="Times New Roman"/>
          <w:sz w:val="24"/>
        </w:rPr>
        <w:t>get</w:t>
      </w:r>
      <w:r w:rsidRPr="00726E4F">
        <w:rPr>
          <w:rFonts w:ascii="Times New Roman" w:hAnsi="Times New Roman"/>
          <w:sz w:val="24"/>
        </w:rPr>
        <w:t xml:space="preserve"> the opportunity to chat </w:t>
      </w:r>
      <w:r w:rsidR="00EF5A19" w:rsidRPr="00726E4F">
        <w:rPr>
          <w:rFonts w:ascii="Times New Roman" w:hAnsi="Times New Roman"/>
          <w:sz w:val="24"/>
        </w:rPr>
        <w:t>informally</w:t>
      </w:r>
      <w:r w:rsidRPr="00726E4F">
        <w:rPr>
          <w:rFonts w:ascii="Times New Roman" w:hAnsi="Times New Roman"/>
          <w:sz w:val="24"/>
        </w:rPr>
        <w:t>.</w:t>
      </w:r>
    </w:p>
    <w:p w14:paraId="46060829" w14:textId="77777777" w:rsidR="00D25B51" w:rsidRPr="00726E4F" w:rsidRDefault="00D25B51" w:rsidP="00EC13B8">
      <w:pPr>
        <w:pStyle w:val="Tableheading2"/>
        <w:spacing w:line="276" w:lineRule="auto"/>
        <w:rPr>
          <w:rFonts w:ascii="Times New Roman" w:hAnsi="Times New Roman"/>
          <w:sz w:val="24"/>
          <w:szCs w:val="24"/>
        </w:rPr>
      </w:pPr>
      <w:r w:rsidRPr="00726E4F">
        <w:rPr>
          <w:rFonts w:ascii="Times New Roman" w:hAnsi="Times New Roman"/>
          <w:sz w:val="24"/>
          <w:szCs w:val="24"/>
        </w:rPr>
        <w:t>Participatory mapping </w:t>
      </w:r>
    </w:p>
    <w:p w14:paraId="7073DF2A" w14:textId="4067AAE6" w:rsidR="00D25B51" w:rsidRPr="00726E4F" w:rsidRDefault="00D25B51" w:rsidP="00EC13B8">
      <w:pPr>
        <w:pStyle w:val="Tabletext"/>
        <w:spacing w:line="276" w:lineRule="auto"/>
        <w:rPr>
          <w:rFonts w:ascii="Times New Roman" w:hAnsi="Times New Roman"/>
          <w:sz w:val="24"/>
        </w:rPr>
      </w:pPr>
      <w:r w:rsidRPr="00726E4F">
        <w:rPr>
          <w:rFonts w:ascii="Times New Roman" w:hAnsi="Times New Roman"/>
          <w:sz w:val="24"/>
        </w:rPr>
        <w:t xml:space="preserve">Participatory mapping </w:t>
      </w:r>
      <w:r w:rsidR="00EF5A19" w:rsidRPr="00726E4F">
        <w:rPr>
          <w:rFonts w:ascii="Times New Roman" w:hAnsi="Times New Roman"/>
          <w:sz w:val="24"/>
        </w:rPr>
        <w:t>takes u</w:t>
      </w:r>
      <w:r w:rsidRPr="00726E4F">
        <w:rPr>
          <w:rFonts w:ascii="Times New Roman" w:hAnsi="Times New Roman"/>
          <w:sz w:val="24"/>
        </w:rPr>
        <w:t xml:space="preserve">p the bulk of the workshop. </w:t>
      </w:r>
      <w:r w:rsidR="00EF5A19" w:rsidRPr="00726E4F">
        <w:rPr>
          <w:rFonts w:ascii="Times New Roman" w:hAnsi="Times New Roman"/>
          <w:sz w:val="24"/>
        </w:rPr>
        <w:t xml:space="preserve">It </w:t>
      </w:r>
      <w:r w:rsidRPr="00726E4F">
        <w:rPr>
          <w:rFonts w:ascii="Times New Roman" w:hAnsi="Times New Roman"/>
          <w:sz w:val="24"/>
        </w:rPr>
        <w:t>leverages both local and specialist knowledge among participants</w:t>
      </w:r>
      <w:r w:rsidR="00EF5A19" w:rsidRPr="00726E4F">
        <w:rPr>
          <w:rFonts w:ascii="Times New Roman" w:hAnsi="Times New Roman"/>
          <w:sz w:val="24"/>
        </w:rPr>
        <w:t xml:space="preserve">. </w:t>
      </w:r>
    </w:p>
    <w:p w14:paraId="52A02BC5" w14:textId="0F0DB180" w:rsidR="00721426" w:rsidRDefault="00D25B51" w:rsidP="00EC13B8">
      <w:pPr>
        <w:pStyle w:val="Tabletext"/>
        <w:spacing w:line="276" w:lineRule="auto"/>
        <w:rPr>
          <w:rFonts w:ascii="Times New Roman" w:hAnsi="Times New Roman"/>
          <w:sz w:val="24"/>
        </w:rPr>
      </w:pPr>
      <w:r w:rsidRPr="00726E4F">
        <w:rPr>
          <w:rFonts w:ascii="Times New Roman" w:hAnsi="Times New Roman"/>
          <w:sz w:val="24"/>
        </w:rPr>
        <w:t>In pairs</w:t>
      </w:r>
      <w:r w:rsidR="00EF5A19" w:rsidRPr="00726E4F">
        <w:rPr>
          <w:rFonts w:ascii="Times New Roman" w:hAnsi="Times New Roman"/>
          <w:sz w:val="24"/>
        </w:rPr>
        <w:t>,</w:t>
      </w:r>
      <w:r w:rsidRPr="00726E4F">
        <w:rPr>
          <w:rFonts w:ascii="Times New Roman" w:hAnsi="Times New Roman"/>
          <w:sz w:val="24"/>
        </w:rPr>
        <w:t xml:space="preserve"> </w:t>
      </w:r>
      <w:r w:rsidR="00EF5A19" w:rsidRPr="00726E4F">
        <w:rPr>
          <w:rFonts w:ascii="Times New Roman" w:hAnsi="Times New Roman"/>
          <w:sz w:val="24"/>
        </w:rPr>
        <w:t>mixing</w:t>
      </w:r>
      <w:r w:rsidRPr="00726E4F">
        <w:rPr>
          <w:rFonts w:ascii="Times New Roman" w:hAnsi="Times New Roman"/>
          <w:sz w:val="24"/>
        </w:rPr>
        <w:t xml:space="preserve"> technical experts with residents and people that ha</w:t>
      </w:r>
      <w:r w:rsidR="00EF5A19" w:rsidRPr="00726E4F">
        <w:rPr>
          <w:rFonts w:ascii="Times New Roman" w:hAnsi="Times New Roman"/>
          <w:sz w:val="24"/>
        </w:rPr>
        <w:t>ve</w:t>
      </w:r>
      <w:r w:rsidRPr="00726E4F">
        <w:rPr>
          <w:rFonts w:ascii="Times New Roman" w:hAnsi="Times New Roman"/>
          <w:sz w:val="24"/>
        </w:rPr>
        <w:t xml:space="preserve"> not worked together before, participants record </w:t>
      </w:r>
      <w:r w:rsidR="00721426" w:rsidRPr="00726E4F">
        <w:rPr>
          <w:rFonts w:ascii="Times New Roman" w:hAnsi="Times New Roman"/>
          <w:sz w:val="24"/>
        </w:rPr>
        <w:t>all</w:t>
      </w:r>
      <w:r w:rsidRPr="00726E4F">
        <w:rPr>
          <w:rFonts w:ascii="Times New Roman" w:hAnsi="Times New Roman"/>
          <w:sz w:val="24"/>
        </w:rPr>
        <w:t xml:space="preserve"> the issues impacting water quality on their prompts</w:t>
      </w:r>
      <w:r w:rsidR="00EF5A19" w:rsidRPr="00726E4F">
        <w:rPr>
          <w:rFonts w:ascii="Times New Roman" w:hAnsi="Times New Roman"/>
          <w:sz w:val="24"/>
        </w:rPr>
        <w:t xml:space="preserve">. </w:t>
      </w:r>
      <w:r w:rsidR="00721426">
        <w:rPr>
          <w:rFonts w:ascii="Times New Roman" w:hAnsi="Times New Roman"/>
          <w:sz w:val="24"/>
        </w:rPr>
        <w:t>The prompts are</w:t>
      </w:r>
      <w:r w:rsidR="00721426" w:rsidRPr="00726E4F">
        <w:rPr>
          <w:rFonts w:ascii="Times New Roman" w:hAnsi="Times New Roman"/>
          <w:sz w:val="24"/>
        </w:rPr>
        <w:t xml:space="preserve"> printed map</w:t>
      </w:r>
      <w:r w:rsidR="00721426">
        <w:rPr>
          <w:rFonts w:ascii="Times New Roman" w:hAnsi="Times New Roman"/>
          <w:sz w:val="24"/>
        </w:rPr>
        <w:t xml:space="preserve">s, </w:t>
      </w:r>
      <w:r w:rsidR="00721426" w:rsidRPr="00726E4F">
        <w:rPr>
          <w:rFonts w:ascii="Times New Roman" w:hAnsi="Times New Roman"/>
          <w:sz w:val="24"/>
        </w:rPr>
        <w:t>with plenty of white space</w:t>
      </w:r>
      <w:r w:rsidR="00721426">
        <w:rPr>
          <w:rFonts w:ascii="Times New Roman" w:hAnsi="Times New Roman"/>
          <w:sz w:val="24"/>
        </w:rPr>
        <w:t xml:space="preserve"> (prepared in advance, </w:t>
      </w:r>
      <w:r w:rsidR="00721426" w:rsidRPr="00726E4F">
        <w:rPr>
          <w:rFonts w:ascii="Times New Roman" w:hAnsi="Times New Roman"/>
          <w:sz w:val="24"/>
        </w:rPr>
        <w:t xml:space="preserve">format A4 or A3) and colour pens. </w:t>
      </w:r>
      <w:r w:rsidRPr="00726E4F">
        <w:rPr>
          <w:rFonts w:ascii="Times New Roman" w:hAnsi="Times New Roman"/>
          <w:sz w:val="24"/>
        </w:rPr>
        <w:t>When the group reconvene</w:t>
      </w:r>
      <w:r w:rsidR="00EF5A19" w:rsidRPr="00726E4F">
        <w:rPr>
          <w:rFonts w:ascii="Times New Roman" w:hAnsi="Times New Roman"/>
          <w:sz w:val="24"/>
        </w:rPr>
        <w:t>s</w:t>
      </w:r>
      <w:r w:rsidRPr="00726E4F">
        <w:rPr>
          <w:rFonts w:ascii="Times New Roman" w:hAnsi="Times New Roman"/>
          <w:sz w:val="24"/>
        </w:rPr>
        <w:t>, each pair briefly present</w:t>
      </w:r>
      <w:r w:rsidR="00EF5A19" w:rsidRPr="00726E4F">
        <w:rPr>
          <w:rFonts w:ascii="Times New Roman" w:hAnsi="Times New Roman"/>
          <w:sz w:val="24"/>
        </w:rPr>
        <w:t>s</w:t>
      </w:r>
      <w:r w:rsidRPr="00726E4F">
        <w:rPr>
          <w:rFonts w:ascii="Times New Roman" w:hAnsi="Times New Roman"/>
          <w:sz w:val="24"/>
        </w:rPr>
        <w:t xml:space="preserve"> their map</w:t>
      </w:r>
      <w:r w:rsidR="00EF5A19" w:rsidRPr="00726E4F">
        <w:rPr>
          <w:rFonts w:ascii="Times New Roman" w:hAnsi="Times New Roman"/>
          <w:sz w:val="24"/>
        </w:rPr>
        <w:t xml:space="preserve">, the rest </w:t>
      </w:r>
      <w:r w:rsidRPr="00726E4F">
        <w:rPr>
          <w:rFonts w:ascii="Times New Roman" w:hAnsi="Times New Roman"/>
          <w:sz w:val="24"/>
        </w:rPr>
        <w:t>of the group</w:t>
      </w:r>
      <w:r w:rsidR="00EF5A19" w:rsidRPr="00726E4F">
        <w:rPr>
          <w:rFonts w:ascii="Times New Roman" w:hAnsi="Times New Roman"/>
          <w:sz w:val="24"/>
        </w:rPr>
        <w:t xml:space="preserve"> are asked</w:t>
      </w:r>
      <w:r w:rsidRPr="00726E4F">
        <w:rPr>
          <w:rFonts w:ascii="Times New Roman" w:hAnsi="Times New Roman"/>
          <w:sz w:val="24"/>
        </w:rPr>
        <w:t xml:space="preserve"> if they agree or disagree and when agreement </w:t>
      </w:r>
      <w:r w:rsidR="00EF5A19" w:rsidRPr="00726E4F">
        <w:rPr>
          <w:rFonts w:ascii="Times New Roman" w:hAnsi="Times New Roman"/>
          <w:sz w:val="24"/>
        </w:rPr>
        <w:t>i</w:t>
      </w:r>
      <w:r w:rsidRPr="00726E4F">
        <w:rPr>
          <w:rFonts w:ascii="Times New Roman" w:hAnsi="Times New Roman"/>
          <w:sz w:val="24"/>
        </w:rPr>
        <w:t xml:space="preserve">s reached, the result </w:t>
      </w:r>
      <w:r w:rsidR="00EF5A19" w:rsidRPr="00726E4F">
        <w:rPr>
          <w:rFonts w:ascii="Times New Roman" w:hAnsi="Times New Roman"/>
          <w:sz w:val="24"/>
        </w:rPr>
        <w:t xml:space="preserve">is drawn </w:t>
      </w:r>
      <w:r w:rsidRPr="00726E4F">
        <w:rPr>
          <w:rFonts w:ascii="Times New Roman" w:hAnsi="Times New Roman"/>
          <w:sz w:val="24"/>
        </w:rPr>
        <w:t>on a large map in the middle of the room. The process</w:t>
      </w:r>
      <w:r w:rsidR="00EF5A19" w:rsidRPr="00726E4F">
        <w:rPr>
          <w:rFonts w:ascii="Times New Roman" w:hAnsi="Times New Roman"/>
          <w:sz w:val="24"/>
        </w:rPr>
        <w:t xml:space="preserve"> is</w:t>
      </w:r>
      <w:r w:rsidRPr="00726E4F">
        <w:rPr>
          <w:rFonts w:ascii="Times New Roman" w:hAnsi="Times New Roman"/>
          <w:sz w:val="24"/>
        </w:rPr>
        <w:t xml:space="preserve"> repeated with each pair being asked to add anything new to the shared map that had not been recorded before</w:t>
      </w:r>
      <w:r w:rsidR="00EF5A19" w:rsidRPr="00726E4F">
        <w:rPr>
          <w:rFonts w:ascii="Times New Roman" w:hAnsi="Times New Roman"/>
          <w:sz w:val="24"/>
        </w:rPr>
        <w:t xml:space="preserve">, making </w:t>
      </w:r>
      <w:r w:rsidRPr="00726E4F">
        <w:rPr>
          <w:rFonts w:ascii="Times New Roman" w:hAnsi="Times New Roman"/>
          <w:sz w:val="24"/>
        </w:rPr>
        <w:t>the shared map gain greater detail. </w:t>
      </w:r>
      <w:r w:rsidR="00721426" w:rsidRPr="00726E4F">
        <w:rPr>
          <w:rFonts w:ascii="Times New Roman" w:hAnsi="Times New Roman"/>
          <w:sz w:val="24"/>
        </w:rPr>
        <w:t>After the final pair has presented, the facilitators summarise the results and ask if there are any other items to add.</w:t>
      </w:r>
    </w:p>
    <w:p w14:paraId="73976013" w14:textId="1B5F33A0" w:rsidR="00721426" w:rsidRPr="00726E4F" w:rsidRDefault="00721426" w:rsidP="00EC13B8">
      <w:pPr>
        <w:pStyle w:val="Tabletext"/>
        <w:spacing w:line="276" w:lineRule="auto"/>
        <w:rPr>
          <w:rFonts w:ascii="Times New Roman" w:hAnsi="Times New Roman"/>
          <w:sz w:val="24"/>
        </w:rPr>
      </w:pPr>
      <w:r w:rsidRPr="00726E4F">
        <w:rPr>
          <w:rFonts w:ascii="Times New Roman" w:hAnsi="Times New Roman"/>
          <w:sz w:val="24"/>
        </w:rPr>
        <w:t xml:space="preserve">The outcome of this exercise is a large-scale map that records everyone’s perspectives on the current state of the catchment, its problems, and responsibilities. (The map does not need to be geographically accurate. It can be text-heavy, include diagrams and represents a comprehensive record of the various issues afflicting the catchment including impacts and responsibilities.) </w:t>
      </w:r>
    </w:p>
    <w:p w14:paraId="371AC3CF" w14:textId="177F9E59" w:rsidR="00D25B51" w:rsidRPr="00726E4F" w:rsidRDefault="00D25B51" w:rsidP="00EC13B8">
      <w:pPr>
        <w:pStyle w:val="Tabletext"/>
        <w:spacing w:line="276" w:lineRule="auto"/>
        <w:rPr>
          <w:rFonts w:ascii="Times New Roman" w:hAnsi="Times New Roman"/>
          <w:sz w:val="24"/>
        </w:rPr>
      </w:pPr>
      <w:r w:rsidRPr="00726E4F">
        <w:rPr>
          <w:rFonts w:ascii="Times New Roman" w:hAnsi="Times New Roman"/>
          <w:sz w:val="24"/>
        </w:rPr>
        <w:t xml:space="preserve">For this exercise to succeed, the facilitator and the recorder </w:t>
      </w:r>
      <w:r w:rsidR="000122BA" w:rsidRPr="00726E4F">
        <w:rPr>
          <w:rFonts w:ascii="Times New Roman" w:hAnsi="Times New Roman"/>
          <w:sz w:val="24"/>
        </w:rPr>
        <w:t>must</w:t>
      </w:r>
      <w:r w:rsidRPr="00726E4F">
        <w:rPr>
          <w:rFonts w:ascii="Times New Roman" w:hAnsi="Times New Roman"/>
          <w:sz w:val="24"/>
        </w:rPr>
        <w:t xml:space="preserve"> work together </w:t>
      </w:r>
      <w:r w:rsidR="00EF5A19" w:rsidRPr="00726E4F">
        <w:rPr>
          <w:rFonts w:ascii="Times New Roman" w:hAnsi="Times New Roman"/>
          <w:sz w:val="24"/>
        </w:rPr>
        <w:t>the former ensuring</w:t>
      </w:r>
      <w:r w:rsidRPr="00726E4F">
        <w:rPr>
          <w:rFonts w:ascii="Times New Roman" w:hAnsi="Times New Roman"/>
          <w:sz w:val="24"/>
        </w:rPr>
        <w:t xml:space="preserve"> the production of a comprehensive and detailed shared map, </w:t>
      </w:r>
      <w:r w:rsidR="00EF5A19" w:rsidRPr="00726E4F">
        <w:rPr>
          <w:rFonts w:ascii="Times New Roman" w:hAnsi="Times New Roman"/>
          <w:sz w:val="24"/>
        </w:rPr>
        <w:t xml:space="preserve">and the latter stimulating </w:t>
      </w:r>
      <w:r w:rsidRPr="00726E4F">
        <w:rPr>
          <w:rFonts w:ascii="Times New Roman" w:hAnsi="Times New Roman"/>
          <w:sz w:val="24"/>
        </w:rPr>
        <w:t>group discussion. The timekeeper ensures that each pair has enough time to present their input. </w:t>
      </w:r>
    </w:p>
    <w:p w14:paraId="18D6A2B6" w14:textId="057ADA55" w:rsidR="00D25B51" w:rsidRPr="00726E4F" w:rsidRDefault="00721426" w:rsidP="00EC13B8">
      <w:pPr>
        <w:pStyle w:val="Tabletext"/>
        <w:spacing w:line="276" w:lineRule="auto"/>
        <w:rPr>
          <w:rFonts w:ascii="Times New Roman" w:hAnsi="Times New Roman"/>
          <w:sz w:val="24"/>
        </w:rPr>
      </w:pPr>
      <w:r>
        <w:rPr>
          <w:rFonts w:ascii="Times New Roman" w:hAnsi="Times New Roman"/>
          <w:sz w:val="24"/>
        </w:rPr>
        <w:t xml:space="preserve">The </w:t>
      </w:r>
      <w:r w:rsidR="00D25B51" w:rsidRPr="00726E4F">
        <w:rPr>
          <w:rFonts w:ascii="Times New Roman" w:hAnsi="Times New Roman"/>
          <w:sz w:val="24"/>
        </w:rPr>
        <w:t xml:space="preserve">workshop </w:t>
      </w:r>
      <w:r>
        <w:rPr>
          <w:rFonts w:ascii="Times New Roman" w:hAnsi="Times New Roman"/>
          <w:sz w:val="24"/>
        </w:rPr>
        <w:t xml:space="preserve">is documented through </w:t>
      </w:r>
      <w:r w:rsidR="00D25B51" w:rsidRPr="00726E4F">
        <w:rPr>
          <w:rFonts w:ascii="Times New Roman" w:hAnsi="Times New Roman"/>
          <w:sz w:val="24"/>
        </w:rPr>
        <w:t>a photograph of the thematic clusters from the empathy exercise</w:t>
      </w:r>
      <w:r>
        <w:rPr>
          <w:rFonts w:ascii="Times New Roman" w:hAnsi="Times New Roman"/>
          <w:sz w:val="24"/>
        </w:rPr>
        <w:t>,</w:t>
      </w:r>
      <w:r w:rsidR="00D25B51" w:rsidRPr="00726E4F">
        <w:rPr>
          <w:rFonts w:ascii="Times New Roman" w:hAnsi="Times New Roman"/>
          <w:sz w:val="24"/>
        </w:rPr>
        <w:t xml:space="preserve"> and </w:t>
      </w:r>
      <w:r>
        <w:rPr>
          <w:rFonts w:ascii="Times New Roman" w:hAnsi="Times New Roman"/>
          <w:sz w:val="24"/>
        </w:rPr>
        <w:t>the</w:t>
      </w:r>
      <w:r w:rsidR="00D25B51" w:rsidRPr="00726E4F">
        <w:rPr>
          <w:rFonts w:ascii="Times New Roman" w:hAnsi="Times New Roman"/>
          <w:sz w:val="24"/>
        </w:rPr>
        <w:t xml:space="preserve"> detailed</w:t>
      </w:r>
      <w:r>
        <w:rPr>
          <w:rFonts w:ascii="Times New Roman" w:hAnsi="Times New Roman"/>
          <w:sz w:val="24"/>
        </w:rPr>
        <w:t xml:space="preserve">, </w:t>
      </w:r>
      <w:r w:rsidR="00D25B51" w:rsidRPr="00726E4F">
        <w:rPr>
          <w:rFonts w:ascii="Times New Roman" w:hAnsi="Times New Roman"/>
          <w:sz w:val="24"/>
        </w:rPr>
        <w:t>comprehensive mapping of the state of the catchment,</w:t>
      </w:r>
      <w:r w:rsidR="000122BA">
        <w:rPr>
          <w:rFonts w:ascii="Times New Roman" w:hAnsi="Times New Roman"/>
          <w:sz w:val="24"/>
        </w:rPr>
        <w:t xml:space="preserve"> </w:t>
      </w:r>
      <w:r w:rsidR="00D25B51" w:rsidRPr="00726E4F">
        <w:rPr>
          <w:rFonts w:ascii="Times New Roman" w:hAnsi="Times New Roman"/>
          <w:sz w:val="24"/>
        </w:rPr>
        <w:t xml:space="preserve">and </w:t>
      </w:r>
      <w:r w:rsidR="000122BA">
        <w:rPr>
          <w:rFonts w:ascii="Times New Roman" w:hAnsi="Times New Roman"/>
          <w:sz w:val="24"/>
        </w:rPr>
        <w:t xml:space="preserve">the distribution of </w:t>
      </w:r>
      <w:r w:rsidR="00D25B51" w:rsidRPr="00726E4F">
        <w:rPr>
          <w:rFonts w:ascii="Times New Roman" w:hAnsi="Times New Roman"/>
          <w:sz w:val="24"/>
        </w:rPr>
        <w:t>responsibilities. Alongside an audio recording of the group discussion this shared map forms the basis of an interim report.</w:t>
      </w:r>
    </w:p>
    <w:p w14:paraId="32A02E49" w14:textId="77777777" w:rsidR="00D25B51" w:rsidRPr="00726E4F" w:rsidRDefault="00D25B51" w:rsidP="00EC13B8">
      <w:pPr>
        <w:spacing w:line="276" w:lineRule="auto"/>
        <w:rPr>
          <w:rFonts w:ascii="Times New Roman" w:hAnsi="Times New Roman" w:cs="Times New Roman"/>
          <w:lang w:val="en-GB"/>
        </w:rPr>
      </w:pPr>
    </w:p>
    <w:p w14:paraId="16D476BC" w14:textId="34C062E1" w:rsidR="00820EA3" w:rsidRPr="00EC13B8" w:rsidRDefault="000E4101" w:rsidP="00EC13B8">
      <w:pPr>
        <w:spacing w:line="276" w:lineRule="auto"/>
        <w:rPr>
          <w:rFonts w:ascii="Times New Roman" w:hAnsi="Times New Roman" w:cs="Times New Roman"/>
          <w:b/>
          <w:bCs/>
          <w:lang w:val="en-GB"/>
        </w:rPr>
      </w:pPr>
      <w:r w:rsidRPr="00EC13B8">
        <w:rPr>
          <w:rFonts w:ascii="Times New Roman" w:hAnsi="Times New Roman" w:cs="Times New Roman"/>
          <w:b/>
          <w:bCs/>
          <w:lang w:val="en-GB"/>
        </w:rPr>
        <w:t xml:space="preserve">WORKSHOP </w:t>
      </w:r>
      <w:r w:rsidR="0017728A">
        <w:rPr>
          <w:rFonts w:ascii="Times New Roman" w:hAnsi="Times New Roman" w:cs="Times New Roman"/>
          <w:b/>
          <w:bCs/>
          <w:lang w:val="en-GB"/>
        </w:rPr>
        <w:t>2</w:t>
      </w:r>
      <w:r w:rsidRPr="00EC13B8">
        <w:rPr>
          <w:rFonts w:ascii="Times New Roman" w:hAnsi="Times New Roman" w:cs="Times New Roman"/>
          <w:b/>
          <w:bCs/>
          <w:lang w:val="en-GB"/>
        </w:rPr>
        <w:t xml:space="preserve"> – </w:t>
      </w:r>
      <w:r w:rsidRPr="00EC13B8">
        <w:rPr>
          <w:rFonts w:ascii="Times New Roman" w:hAnsi="Times New Roman" w:cs="Times New Roman"/>
          <w:b/>
          <w:bCs/>
        </w:rPr>
        <w:t>S</w:t>
      </w:r>
      <w:r>
        <w:rPr>
          <w:rFonts w:ascii="Times New Roman" w:hAnsi="Times New Roman" w:cs="Times New Roman"/>
          <w:b/>
          <w:bCs/>
        </w:rPr>
        <w:t>OLUTIONS</w:t>
      </w:r>
    </w:p>
    <w:p w14:paraId="720EF439" w14:textId="74D86E71" w:rsidR="00D25B51" w:rsidRPr="00726E4F" w:rsidRDefault="00D25B51" w:rsidP="00EC13B8">
      <w:pPr>
        <w:pStyle w:val="Tabletext"/>
        <w:spacing w:line="276" w:lineRule="auto"/>
        <w:rPr>
          <w:rFonts w:ascii="Times New Roman" w:hAnsi="Times New Roman"/>
          <w:sz w:val="24"/>
        </w:rPr>
      </w:pPr>
      <w:r w:rsidRPr="00726E4F">
        <w:rPr>
          <w:rFonts w:ascii="Times New Roman" w:hAnsi="Times New Roman"/>
          <w:sz w:val="24"/>
        </w:rPr>
        <w:t xml:space="preserve">Prior to the second workshop, a short interim report summarising the </w:t>
      </w:r>
      <w:r w:rsidR="003E1841">
        <w:rPr>
          <w:rFonts w:ascii="Times New Roman" w:hAnsi="Times New Roman"/>
          <w:sz w:val="24"/>
        </w:rPr>
        <w:t xml:space="preserve">catchment </w:t>
      </w:r>
      <w:r w:rsidRPr="00726E4F">
        <w:rPr>
          <w:rFonts w:ascii="Times New Roman" w:hAnsi="Times New Roman"/>
          <w:sz w:val="24"/>
        </w:rPr>
        <w:t xml:space="preserve">problems </w:t>
      </w:r>
      <w:r w:rsidR="003E1841">
        <w:rPr>
          <w:rFonts w:ascii="Times New Roman" w:hAnsi="Times New Roman"/>
          <w:sz w:val="24"/>
        </w:rPr>
        <w:t>is</w:t>
      </w:r>
      <w:r w:rsidRPr="00726E4F">
        <w:rPr>
          <w:rFonts w:ascii="Times New Roman" w:hAnsi="Times New Roman"/>
          <w:sz w:val="24"/>
        </w:rPr>
        <w:t xml:space="preserve"> distributed to all participants</w:t>
      </w:r>
      <w:r w:rsidR="00820EA3" w:rsidRPr="00726E4F">
        <w:rPr>
          <w:rFonts w:ascii="Times New Roman" w:hAnsi="Times New Roman"/>
          <w:sz w:val="24"/>
        </w:rPr>
        <w:t xml:space="preserve"> to</w:t>
      </w:r>
      <w:r w:rsidRPr="00726E4F">
        <w:rPr>
          <w:rFonts w:ascii="Times New Roman" w:hAnsi="Times New Roman"/>
          <w:sz w:val="24"/>
        </w:rPr>
        <w:t xml:space="preserve"> refresh </w:t>
      </w:r>
      <w:r w:rsidR="003E1841">
        <w:rPr>
          <w:rFonts w:ascii="Times New Roman" w:hAnsi="Times New Roman"/>
          <w:sz w:val="24"/>
        </w:rPr>
        <w:t xml:space="preserve">their </w:t>
      </w:r>
      <w:r w:rsidRPr="00726E4F">
        <w:rPr>
          <w:rFonts w:ascii="Times New Roman" w:hAnsi="Times New Roman"/>
          <w:sz w:val="24"/>
        </w:rPr>
        <w:t xml:space="preserve">memory of the results. </w:t>
      </w:r>
    </w:p>
    <w:p w14:paraId="42BC2804" w14:textId="0839D983" w:rsidR="00D25B51" w:rsidRPr="00726E4F" w:rsidRDefault="00D25B51" w:rsidP="0E94871E">
      <w:pPr>
        <w:pStyle w:val="Tabletext"/>
        <w:spacing w:line="276" w:lineRule="auto"/>
        <w:rPr>
          <w:rFonts w:ascii="Times New Roman" w:hAnsi="Times New Roman"/>
          <w:sz w:val="24"/>
        </w:rPr>
      </w:pPr>
      <w:r w:rsidRPr="0E94871E">
        <w:rPr>
          <w:rFonts w:ascii="Times New Roman" w:hAnsi="Times New Roman"/>
          <w:sz w:val="24"/>
        </w:rPr>
        <w:lastRenderedPageBreak/>
        <w:t xml:space="preserve">As </w:t>
      </w:r>
      <w:r w:rsidR="00820EA3" w:rsidRPr="0E94871E">
        <w:rPr>
          <w:rFonts w:ascii="Times New Roman" w:hAnsi="Times New Roman"/>
          <w:sz w:val="24"/>
        </w:rPr>
        <w:t>a month</w:t>
      </w:r>
      <w:r w:rsidRPr="0E94871E">
        <w:rPr>
          <w:rFonts w:ascii="Times New Roman" w:hAnsi="Times New Roman"/>
          <w:sz w:val="24"/>
        </w:rPr>
        <w:t xml:space="preserve"> passes between the first and second workshops, the first step is to regain trust and re-introduce participants to each other, including any new participants that might have joined in the meantime. </w:t>
      </w:r>
      <w:r w:rsidR="4902D50A" w:rsidRPr="0E94871E">
        <w:rPr>
          <w:rFonts w:ascii="Times New Roman" w:hAnsi="Times New Roman"/>
          <w:sz w:val="24"/>
        </w:rPr>
        <w:t>For new participants,</w:t>
      </w:r>
      <w:r w:rsidRPr="0E94871E">
        <w:rPr>
          <w:rFonts w:ascii="Times New Roman" w:hAnsi="Times New Roman"/>
          <w:sz w:val="24"/>
        </w:rPr>
        <w:t xml:space="preserve"> repeat the empathy exercise from the previous workshop. Their responses on post-it notes can then be integrated with the thematic groupings of the first workshop. </w:t>
      </w:r>
      <w:r w:rsidR="4E864121" w:rsidRPr="0E94871E">
        <w:rPr>
          <w:rFonts w:ascii="Times New Roman" w:hAnsi="Times New Roman"/>
          <w:sz w:val="24"/>
        </w:rPr>
        <w:t>For</w:t>
      </w:r>
      <w:r w:rsidRPr="0E94871E">
        <w:rPr>
          <w:rFonts w:ascii="Times New Roman" w:hAnsi="Times New Roman"/>
          <w:sz w:val="24"/>
        </w:rPr>
        <w:t xml:space="preserve"> previous </w:t>
      </w:r>
      <w:proofErr w:type="gramStart"/>
      <w:r w:rsidRPr="0E94871E">
        <w:rPr>
          <w:rFonts w:ascii="Times New Roman" w:hAnsi="Times New Roman"/>
          <w:sz w:val="24"/>
        </w:rPr>
        <w:t>participants  write</w:t>
      </w:r>
      <w:proofErr w:type="gramEnd"/>
      <w:r w:rsidRPr="0E94871E">
        <w:rPr>
          <w:rFonts w:ascii="Times New Roman" w:hAnsi="Times New Roman"/>
          <w:sz w:val="24"/>
        </w:rPr>
        <w:t xml:space="preserve"> down one memorable thing that they took away from the first workshop. Presenting the</w:t>
      </w:r>
      <w:r w:rsidR="3F48110D" w:rsidRPr="0E94871E">
        <w:rPr>
          <w:rFonts w:ascii="Times New Roman" w:hAnsi="Times New Roman"/>
          <w:sz w:val="24"/>
        </w:rPr>
        <w:t>se</w:t>
      </w:r>
      <w:r w:rsidRPr="0E94871E">
        <w:rPr>
          <w:rFonts w:ascii="Times New Roman" w:hAnsi="Times New Roman"/>
          <w:sz w:val="24"/>
        </w:rPr>
        <w:t xml:space="preserve"> responses gives the group an insight into the valuable outcomes to build on from the first workshop.</w:t>
      </w:r>
    </w:p>
    <w:p w14:paraId="4757FE4A" w14:textId="77777777" w:rsidR="00D25B51" w:rsidRPr="00726E4F" w:rsidRDefault="00D25B51" w:rsidP="00EC13B8">
      <w:pPr>
        <w:pStyle w:val="Tableheading2"/>
        <w:spacing w:line="276" w:lineRule="auto"/>
        <w:rPr>
          <w:rFonts w:ascii="Times New Roman" w:hAnsi="Times New Roman"/>
          <w:sz w:val="24"/>
          <w:szCs w:val="24"/>
        </w:rPr>
      </w:pPr>
      <w:r w:rsidRPr="00726E4F">
        <w:rPr>
          <w:rFonts w:ascii="Times New Roman" w:hAnsi="Times New Roman"/>
          <w:sz w:val="24"/>
          <w:szCs w:val="24"/>
        </w:rPr>
        <w:t>Prioritising problems</w:t>
      </w:r>
    </w:p>
    <w:p w14:paraId="49D6DC62" w14:textId="77777777" w:rsidR="003E1841" w:rsidRDefault="003E1841" w:rsidP="00EC13B8">
      <w:pPr>
        <w:pStyle w:val="Tabletext"/>
        <w:spacing w:line="276" w:lineRule="auto"/>
        <w:rPr>
          <w:rFonts w:ascii="Times New Roman" w:hAnsi="Times New Roman"/>
          <w:sz w:val="24"/>
        </w:rPr>
      </w:pPr>
      <w:r>
        <w:rPr>
          <w:rFonts w:ascii="Times New Roman" w:hAnsi="Times New Roman"/>
          <w:sz w:val="24"/>
        </w:rPr>
        <w:t>The p</w:t>
      </w:r>
      <w:r w:rsidR="00D25B51" w:rsidRPr="00726E4F">
        <w:rPr>
          <w:rFonts w:ascii="Times New Roman" w:hAnsi="Times New Roman"/>
          <w:sz w:val="24"/>
        </w:rPr>
        <w:t xml:space="preserve">articipatory mapping </w:t>
      </w:r>
      <w:r>
        <w:rPr>
          <w:rFonts w:ascii="Times New Roman" w:hAnsi="Times New Roman"/>
          <w:sz w:val="24"/>
        </w:rPr>
        <w:t xml:space="preserve">in </w:t>
      </w:r>
      <w:r w:rsidR="00D25B51" w:rsidRPr="00726E4F">
        <w:rPr>
          <w:rFonts w:ascii="Times New Roman" w:hAnsi="Times New Roman"/>
          <w:sz w:val="24"/>
        </w:rPr>
        <w:t>the first workshop produce</w:t>
      </w:r>
      <w:r>
        <w:rPr>
          <w:rFonts w:ascii="Times New Roman" w:hAnsi="Times New Roman"/>
          <w:sz w:val="24"/>
        </w:rPr>
        <w:t>d</w:t>
      </w:r>
      <w:r w:rsidR="00D25B51" w:rsidRPr="00726E4F">
        <w:rPr>
          <w:rFonts w:ascii="Times New Roman" w:hAnsi="Times New Roman"/>
          <w:sz w:val="24"/>
        </w:rPr>
        <w:t xml:space="preserve"> </w:t>
      </w:r>
      <w:r w:rsidR="00820EA3" w:rsidRPr="00726E4F">
        <w:rPr>
          <w:rFonts w:ascii="Times New Roman" w:hAnsi="Times New Roman"/>
          <w:sz w:val="24"/>
        </w:rPr>
        <w:t>many</w:t>
      </w:r>
      <w:r w:rsidR="00D25B51" w:rsidRPr="00726E4F">
        <w:rPr>
          <w:rFonts w:ascii="Times New Roman" w:hAnsi="Times New Roman"/>
          <w:sz w:val="24"/>
        </w:rPr>
        <w:t xml:space="preserve"> issues impacting </w:t>
      </w:r>
      <w:r w:rsidR="00820EA3" w:rsidRPr="00726E4F">
        <w:rPr>
          <w:rFonts w:ascii="Times New Roman" w:hAnsi="Times New Roman"/>
          <w:sz w:val="24"/>
        </w:rPr>
        <w:t>on the problem in focus</w:t>
      </w:r>
      <w:r w:rsidR="00D25B51" w:rsidRPr="00726E4F">
        <w:rPr>
          <w:rFonts w:ascii="Times New Roman" w:hAnsi="Times New Roman"/>
          <w:sz w:val="24"/>
        </w:rPr>
        <w:t>. Now, the task is to prioritise these problems and then select those that participants wish to tackle by co-designing solution</w:t>
      </w:r>
      <w:r w:rsidR="00820EA3" w:rsidRPr="00726E4F">
        <w:rPr>
          <w:rFonts w:ascii="Times New Roman" w:hAnsi="Times New Roman"/>
          <w:sz w:val="24"/>
        </w:rPr>
        <w:t>s</w:t>
      </w:r>
      <w:r w:rsidR="00D25B51" w:rsidRPr="00726E4F">
        <w:rPr>
          <w:rFonts w:ascii="Times New Roman" w:hAnsi="Times New Roman"/>
          <w:sz w:val="24"/>
        </w:rPr>
        <w:t xml:space="preserve">. </w:t>
      </w:r>
    </w:p>
    <w:p w14:paraId="15C338BF" w14:textId="32177B02" w:rsidR="00D25B51" w:rsidRPr="00726E4F" w:rsidRDefault="00D25B51" w:rsidP="00EC13B8">
      <w:pPr>
        <w:pStyle w:val="Tabletext"/>
        <w:spacing w:line="276" w:lineRule="auto"/>
        <w:rPr>
          <w:rFonts w:ascii="Times New Roman" w:hAnsi="Times New Roman"/>
          <w:sz w:val="24"/>
        </w:rPr>
      </w:pPr>
      <w:r w:rsidRPr="00726E4F">
        <w:rPr>
          <w:rFonts w:ascii="Times New Roman" w:hAnsi="Times New Roman"/>
          <w:sz w:val="24"/>
        </w:rPr>
        <w:t xml:space="preserve">To begin, facilitators reintroduce the large map of issues </w:t>
      </w:r>
      <w:r w:rsidR="00820EA3" w:rsidRPr="00726E4F">
        <w:rPr>
          <w:rFonts w:ascii="Times New Roman" w:hAnsi="Times New Roman"/>
          <w:sz w:val="24"/>
        </w:rPr>
        <w:t>co-produced in</w:t>
      </w:r>
      <w:r w:rsidRPr="00726E4F">
        <w:rPr>
          <w:rFonts w:ascii="Times New Roman" w:hAnsi="Times New Roman"/>
          <w:sz w:val="24"/>
        </w:rPr>
        <w:t xml:space="preserve"> the first worksho</w:t>
      </w:r>
      <w:r w:rsidR="00820EA3" w:rsidRPr="00726E4F">
        <w:rPr>
          <w:rFonts w:ascii="Times New Roman" w:hAnsi="Times New Roman"/>
          <w:sz w:val="24"/>
        </w:rPr>
        <w:t>p</w:t>
      </w:r>
      <w:r w:rsidR="003E1841">
        <w:rPr>
          <w:rFonts w:ascii="Times New Roman" w:hAnsi="Times New Roman"/>
          <w:sz w:val="24"/>
        </w:rPr>
        <w:t xml:space="preserve"> and</w:t>
      </w:r>
      <w:r w:rsidRPr="00726E4F">
        <w:rPr>
          <w:rFonts w:ascii="Times New Roman" w:hAnsi="Times New Roman"/>
          <w:sz w:val="24"/>
        </w:rPr>
        <w:t xml:space="preserve"> ask participants if they would like to add any</w:t>
      </w:r>
      <w:r w:rsidR="00820EA3" w:rsidRPr="00726E4F">
        <w:rPr>
          <w:rFonts w:ascii="Times New Roman" w:hAnsi="Times New Roman"/>
          <w:sz w:val="24"/>
        </w:rPr>
        <w:t>thing</w:t>
      </w:r>
      <w:r w:rsidRPr="00726E4F">
        <w:rPr>
          <w:rFonts w:ascii="Times New Roman" w:hAnsi="Times New Roman"/>
          <w:sz w:val="24"/>
        </w:rPr>
        <w:t xml:space="preserve"> they ha</w:t>
      </w:r>
      <w:r w:rsidR="00820EA3" w:rsidRPr="00726E4F">
        <w:rPr>
          <w:rFonts w:ascii="Times New Roman" w:hAnsi="Times New Roman"/>
          <w:sz w:val="24"/>
        </w:rPr>
        <w:t>ve</w:t>
      </w:r>
      <w:r w:rsidRPr="00726E4F">
        <w:rPr>
          <w:rFonts w:ascii="Times New Roman" w:hAnsi="Times New Roman"/>
          <w:sz w:val="24"/>
        </w:rPr>
        <w:t xml:space="preserve"> thought of in the meantime. </w:t>
      </w:r>
    </w:p>
    <w:p w14:paraId="7D64C562" w14:textId="52D18194" w:rsidR="00D25B51" w:rsidRPr="00726E4F" w:rsidRDefault="00820EA3" w:rsidP="00EC13B8">
      <w:pPr>
        <w:pStyle w:val="Tabletext"/>
        <w:spacing w:line="276" w:lineRule="auto"/>
        <w:rPr>
          <w:rFonts w:ascii="Times New Roman" w:hAnsi="Times New Roman"/>
          <w:sz w:val="24"/>
        </w:rPr>
      </w:pPr>
      <w:r w:rsidRPr="00726E4F">
        <w:rPr>
          <w:rFonts w:ascii="Times New Roman" w:hAnsi="Times New Roman"/>
          <w:sz w:val="24"/>
        </w:rPr>
        <w:t xml:space="preserve">Next, </w:t>
      </w:r>
      <w:r w:rsidR="00D25B51" w:rsidRPr="00726E4F">
        <w:rPr>
          <w:rFonts w:ascii="Times New Roman" w:hAnsi="Times New Roman"/>
          <w:sz w:val="24"/>
        </w:rPr>
        <w:t xml:space="preserve">participants work in teams of three for ten minutes to prioritise issues where change needs to occur. </w:t>
      </w:r>
      <w:r w:rsidRPr="00726E4F">
        <w:rPr>
          <w:rFonts w:ascii="Times New Roman" w:hAnsi="Times New Roman"/>
          <w:sz w:val="24"/>
        </w:rPr>
        <w:t>P</w:t>
      </w:r>
      <w:r w:rsidR="00D25B51" w:rsidRPr="00726E4F">
        <w:rPr>
          <w:rFonts w:ascii="Times New Roman" w:hAnsi="Times New Roman"/>
          <w:sz w:val="24"/>
        </w:rPr>
        <w:t xml:space="preserve">riority issues </w:t>
      </w:r>
      <w:r w:rsidRPr="00726E4F">
        <w:rPr>
          <w:rFonts w:ascii="Times New Roman" w:hAnsi="Times New Roman"/>
          <w:sz w:val="24"/>
        </w:rPr>
        <w:t xml:space="preserve">are sorted </w:t>
      </w:r>
      <w:r w:rsidR="00D25B51" w:rsidRPr="00726E4F">
        <w:rPr>
          <w:rFonts w:ascii="Times New Roman" w:hAnsi="Times New Roman"/>
          <w:sz w:val="24"/>
        </w:rPr>
        <w:t>into three timeframes: short-term</w:t>
      </w:r>
      <w:r w:rsidRPr="00726E4F">
        <w:rPr>
          <w:rFonts w:ascii="Times New Roman" w:hAnsi="Times New Roman"/>
          <w:sz w:val="24"/>
        </w:rPr>
        <w:t xml:space="preserve"> (next year)</w:t>
      </w:r>
      <w:r w:rsidR="00D25B51" w:rsidRPr="00726E4F">
        <w:rPr>
          <w:rFonts w:ascii="Times New Roman" w:hAnsi="Times New Roman"/>
          <w:sz w:val="24"/>
        </w:rPr>
        <w:t>, medium-term</w:t>
      </w:r>
      <w:r w:rsidRPr="00726E4F">
        <w:rPr>
          <w:rFonts w:ascii="Times New Roman" w:hAnsi="Times New Roman"/>
          <w:sz w:val="24"/>
        </w:rPr>
        <w:t xml:space="preserve"> (five years)</w:t>
      </w:r>
      <w:r w:rsidR="00D25B51" w:rsidRPr="00726E4F">
        <w:rPr>
          <w:rFonts w:ascii="Times New Roman" w:hAnsi="Times New Roman"/>
          <w:sz w:val="24"/>
        </w:rPr>
        <w:t>, and long-term</w:t>
      </w:r>
      <w:r w:rsidRPr="00726E4F">
        <w:rPr>
          <w:rFonts w:ascii="Times New Roman" w:hAnsi="Times New Roman"/>
          <w:sz w:val="24"/>
        </w:rPr>
        <w:t xml:space="preserve"> (future)</w:t>
      </w:r>
      <w:r w:rsidR="00D25B51" w:rsidRPr="00726E4F">
        <w:rPr>
          <w:rFonts w:ascii="Times New Roman" w:hAnsi="Times New Roman"/>
          <w:sz w:val="24"/>
        </w:rPr>
        <w:t xml:space="preserve">. Issues also </w:t>
      </w:r>
      <w:r w:rsidRPr="00726E4F">
        <w:rPr>
          <w:rFonts w:ascii="Times New Roman" w:hAnsi="Times New Roman"/>
          <w:sz w:val="24"/>
        </w:rPr>
        <w:t>must</w:t>
      </w:r>
      <w:r w:rsidR="00D25B51" w:rsidRPr="00726E4F">
        <w:rPr>
          <w:rFonts w:ascii="Times New Roman" w:hAnsi="Times New Roman"/>
          <w:sz w:val="24"/>
        </w:rPr>
        <w:t xml:space="preserve"> be ranked by priority within each timeframe. As each team present their list of priority issues, facilitators collect and sort them into timeframes. After each presentation, the entire group </w:t>
      </w:r>
      <w:r w:rsidRPr="00726E4F">
        <w:rPr>
          <w:rFonts w:ascii="Times New Roman" w:hAnsi="Times New Roman"/>
          <w:sz w:val="24"/>
        </w:rPr>
        <w:t>is</w:t>
      </w:r>
      <w:r w:rsidR="00D25B51" w:rsidRPr="00726E4F">
        <w:rPr>
          <w:rFonts w:ascii="Times New Roman" w:hAnsi="Times New Roman"/>
          <w:sz w:val="24"/>
        </w:rPr>
        <w:t xml:space="preserve"> asked whether they agree with the ranking. </w:t>
      </w:r>
    </w:p>
    <w:p w14:paraId="1DF5442E" w14:textId="77777777" w:rsidR="00D25B51" w:rsidRPr="00726E4F" w:rsidRDefault="00D25B51" w:rsidP="00EC13B8">
      <w:pPr>
        <w:pStyle w:val="Tableheading2"/>
        <w:spacing w:line="276" w:lineRule="auto"/>
        <w:rPr>
          <w:rFonts w:ascii="Times New Roman" w:hAnsi="Times New Roman"/>
          <w:sz w:val="24"/>
          <w:szCs w:val="24"/>
        </w:rPr>
      </w:pPr>
      <w:r w:rsidRPr="00726E4F">
        <w:rPr>
          <w:rFonts w:ascii="Times New Roman" w:hAnsi="Times New Roman"/>
          <w:sz w:val="24"/>
          <w:szCs w:val="24"/>
        </w:rPr>
        <w:t xml:space="preserve">Co-designing </w:t>
      </w:r>
      <w:proofErr w:type="gramStart"/>
      <w:r w:rsidRPr="00726E4F">
        <w:rPr>
          <w:rFonts w:ascii="Times New Roman" w:hAnsi="Times New Roman"/>
          <w:sz w:val="24"/>
          <w:szCs w:val="24"/>
        </w:rPr>
        <w:t>solutions</w:t>
      </w:r>
      <w:proofErr w:type="gramEnd"/>
    </w:p>
    <w:p w14:paraId="65454AB0" w14:textId="0B2750BE" w:rsidR="00D25B51" w:rsidRPr="00726E4F" w:rsidRDefault="00D25B51" w:rsidP="00EC13B8">
      <w:pPr>
        <w:pStyle w:val="Tabletext"/>
        <w:spacing w:line="276" w:lineRule="auto"/>
        <w:rPr>
          <w:rFonts w:ascii="Times New Roman" w:hAnsi="Times New Roman"/>
          <w:sz w:val="24"/>
        </w:rPr>
      </w:pPr>
      <w:r w:rsidRPr="00726E4F">
        <w:rPr>
          <w:rFonts w:ascii="Times New Roman" w:hAnsi="Times New Roman"/>
          <w:sz w:val="24"/>
        </w:rPr>
        <w:t>After prioritising problems,</w:t>
      </w:r>
      <w:r w:rsidR="00FA16D5" w:rsidRPr="00726E4F">
        <w:rPr>
          <w:rFonts w:ascii="Times New Roman" w:hAnsi="Times New Roman"/>
          <w:sz w:val="24"/>
        </w:rPr>
        <w:t xml:space="preserve"> it is time to </w:t>
      </w:r>
      <w:r w:rsidRPr="00726E4F">
        <w:rPr>
          <w:rFonts w:ascii="Times New Roman" w:hAnsi="Times New Roman"/>
          <w:sz w:val="24"/>
        </w:rPr>
        <w:t xml:space="preserve">co-design solutions by drawing on both technical expertise and local knowledge. </w:t>
      </w:r>
      <w:r w:rsidR="003E1841">
        <w:rPr>
          <w:rFonts w:ascii="Times New Roman" w:hAnsi="Times New Roman"/>
          <w:sz w:val="24"/>
        </w:rPr>
        <w:t>Proposed</w:t>
      </w:r>
      <w:r w:rsidRPr="00726E4F">
        <w:rPr>
          <w:rFonts w:ascii="Times New Roman" w:hAnsi="Times New Roman"/>
          <w:sz w:val="24"/>
        </w:rPr>
        <w:t xml:space="preserve"> solution</w:t>
      </w:r>
      <w:r w:rsidR="003E1841">
        <w:rPr>
          <w:rFonts w:ascii="Times New Roman" w:hAnsi="Times New Roman"/>
          <w:sz w:val="24"/>
        </w:rPr>
        <w:t>s should be</w:t>
      </w:r>
      <w:r w:rsidRPr="00726E4F">
        <w:rPr>
          <w:rFonts w:ascii="Times New Roman" w:hAnsi="Times New Roman"/>
          <w:sz w:val="24"/>
        </w:rPr>
        <w:t xml:space="preserve"> specific enough to be discussed and evaluated by the group</w:t>
      </w:r>
      <w:r w:rsidR="003E1841">
        <w:rPr>
          <w:rFonts w:ascii="Times New Roman" w:hAnsi="Times New Roman"/>
          <w:sz w:val="24"/>
        </w:rPr>
        <w:t xml:space="preserve"> but without much detail of implementation</w:t>
      </w:r>
      <w:r w:rsidRPr="00726E4F">
        <w:rPr>
          <w:rFonts w:ascii="Times New Roman" w:hAnsi="Times New Roman"/>
          <w:sz w:val="24"/>
        </w:rPr>
        <w:t xml:space="preserve">. </w:t>
      </w:r>
      <w:r w:rsidR="003E1841">
        <w:rPr>
          <w:rFonts w:ascii="Times New Roman" w:hAnsi="Times New Roman"/>
          <w:sz w:val="24"/>
        </w:rPr>
        <w:t>It</w:t>
      </w:r>
      <w:r w:rsidR="00FA16D5" w:rsidRPr="00726E4F">
        <w:rPr>
          <w:rFonts w:ascii="Times New Roman" w:hAnsi="Times New Roman"/>
          <w:sz w:val="24"/>
        </w:rPr>
        <w:t xml:space="preserve"> is </w:t>
      </w:r>
      <w:r w:rsidRPr="00726E4F">
        <w:rPr>
          <w:rFonts w:ascii="Times New Roman" w:hAnsi="Times New Roman"/>
          <w:sz w:val="24"/>
        </w:rPr>
        <w:t>crucial</w:t>
      </w:r>
      <w:r w:rsidR="00FA16D5" w:rsidRPr="00726E4F">
        <w:rPr>
          <w:rFonts w:ascii="Times New Roman" w:hAnsi="Times New Roman"/>
          <w:sz w:val="24"/>
        </w:rPr>
        <w:t xml:space="preserve"> to</w:t>
      </w:r>
      <w:r w:rsidRPr="00726E4F">
        <w:rPr>
          <w:rFonts w:ascii="Times New Roman" w:hAnsi="Times New Roman"/>
          <w:sz w:val="24"/>
        </w:rPr>
        <w:t xml:space="preserve"> mix technical and local knowledge</w:t>
      </w:r>
      <w:r w:rsidR="00FA16D5" w:rsidRPr="00726E4F">
        <w:rPr>
          <w:rFonts w:ascii="Times New Roman" w:hAnsi="Times New Roman"/>
          <w:sz w:val="24"/>
        </w:rPr>
        <w:t>;</w:t>
      </w:r>
      <w:r w:rsidRPr="00726E4F">
        <w:rPr>
          <w:rFonts w:ascii="Times New Roman" w:hAnsi="Times New Roman"/>
          <w:sz w:val="24"/>
        </w:rPr>
        <w:t xml:space="preserve"> </w:t>
      </w:r>
      <w:r w:rsidR="00FA16D5" w:rsidRPr="00726E4F">
        <w:rPr>
          <w:rFonts w:ascii="Times New Roman" w:hAnsi="Times New Roman"/>
          <w:sz w:val="24"/>
        </w:rPr>
        <w:t>use</w:t>
      </w:r>
      <w:r w:rsidRPr="00726E4F">
        <w:rPr>
          <w:rFonts w:ascii="Times New Roman" w:hAnsi="Times New Roman"/>
          <w:sz w:val="24"/>
        </w:rPr>
        <w:t xml:space="preserve"> a prompt that stimulates solution-oriented </w:t>
      </w:r>
      <w:r w:rsidR="003E1841" w:rsidRPr="00726E4F">
        <w:rPr>
          <w:rFonts w:ascii="Times New Roman" w:hAnsi="Times New Roman"/>
          <w:sz w:val="24"/>
        </w:rPr>
        <w:t>thinking and</w:t>
      </w:r>
      <w:r w:rsidRPr="00726E4F">
        <w:rPr>
          <w:rFonts w:ascii="Times New Roman" w:hAnsi="Times New Roman"/>
          <w:sz w:val="24"/>
        </w:rPr>
        <w:t xml:space="preserve"> keep a time constraint</w:t>
      </w:r>
      <w:r w:rsidR="003E1841">
        <w:rPr>
          <w:rFonts w:ascii="Times New Roman" w:hAnsi="Times New Roman"/>
          <w:sz w:val="24"/>
        </w:rPr>
        <w:t>.</w:t>
      </w:r>
    </w:p>
    <w:p w14:paraId="2E4F21B2" w14:textId="76F5EBB2" w:rsidR="00D25B51" w:rsidRPr="00726E4F" w:rsidRDefault="00D25B51" w:rsidP="0E94871E">
      <w:pPr>
        <w:pStyle w:val="Tabletext"/>
        <w:spacing w:line="276" w:lineRule="auto"/>
        <w:rPr>
          <w:rFonts w:ascii="Times New Roman" w:hAnsi="Times New Roman"/>
          <w:sz w:val="24"/>
        </w:rPr>
      </w:pPr>
      <w:r w:rsidRPr="0E94871E">
        <w:rPr>
          <w:rFonts w:ascii="Times New Roman" w:hAnsi="Times New Roman"/>
          <w:sz w:val="24"/>
        </w:rPr>
        <w:t xml:space="preserve">Participants work in teams of four with each team including at least one technical expert and </w:t>
      </w:r>
      <w:r w:rsidR="003E1841" w:rsidRPr="0E94871E">
        <w:rPr>
          <w:rFonts w:ascii="Times New Roman" w:hAnsi="Times New Roman"/>
          <w:sz w:val="24"/>
        </w:rPr>
        <w:t xml:space="preserve">one </w:t>
      </w:r>
      <w:r w:rsidRPr="0E94871E">
        <w:rPr>
          <w:rFonts w:ascii="Times New Roman" w:hAnsi="Times New Roman"/>
          <w:sz w:val="24"/>
        </w:rPr>
        <w:t>local resident</w:t>
      </w:r>
      <w:r w:rsidR="1991AEA1" w:rsidRPr="0E94871E">
        <w:rPr>
          <w:rFonts w:ascii="Times New Roman" w:hAnsi="Times New Roman"/>
          <w:sz w:val="24"/>
        </w:rPr>
        <w:t xml:space="preserve">, </w:t>
      </w:r>
      <w:proofErr w:type="spellStart"/>
      <w:r w:rsidR="1991AEA1" w:rsidRPr="0E94871E">
        <w:rPr>
          <w:rFonts w:ascii="Times New Roman" w:hAnsi="Times New Roman"/>
          <w:sz w:val="24"/>
        </w:rPr>
        <w:t>preferrably</w:t>
      </w:r>
      <w:proofErr w:type="spellEnd"/>
      <w:r w:rsidR="1991AEA1" w:rsidRPr="0E94871E">
        <w:rPr>
          <w:rFonts w:ascii="Times New Roman" w:hAnsi="Times New Roman"/>
          <w:sz w:val="24"/>
        </w:rPr>
        <w:t xml:space="preserve"> with people they have not worked with before</w:t>
      </w:r>
      <w:r w:rsidRPr="0E94871E">
        <w:rPr>
          <w:rFonts w:ascii="Times New Roman" w:hAnsi="Times New Roman"/>
          <w:sz w:val="24"/>
        </w:rPr>
        <w:t xml:space="preserve">. The teams </w:t>
      </w:r>
      <w:r w:rsidR="006D0528" w:rsidRPr="0E94871E">
        <w:rPr>
          <w:rFonts w:ascii="Times New Roman" w:hAnsi="Times New Roman"/>
          <w:sz w:val="24"/>
        </w:rPr>
        <w:t>are</w:t>
      </w:r>
      <w:r w:rsidRPr="0E94871E">
        <w:rPr>
          <w:rFonts w:ascii="Times New Roman" w:hAnsi="Times New Roman"/>
          <w:sz w:val="24"/>
        </w:rPr>
        <w:t xml:space="preserve"> given a prompt that asked them to select a priority problem from the whiteboard and imagine a solution. </w:t>
      </w:r>
    </w:p>
    <w:p w14:paraId="2CCC88C0" w14:textId="1E203416" w:rsidR="00D25B51" w:rsidRPr="00726E4F" w:rsidRDefault="00D25B51" w:rsidP="00EC13B8">
      <w:pPr>
        <w:pStyle w:val="Tabletext"/>
        <w:spacing w:line="276" w:lineRule="auto"/>
        <w:rPr>
          <w:rFonts w:ascii="Times New Roman" w:hAnsi="Times New Roman"/>
          <w:sz w:val="24"/>
        </w:rPr>
      </w:pPr>
      <w:r w:rsidRPr="00726E4F">
        <w:rPr>
          <w:rFonts w:ascii="Times New Roman" w:hAnsi="Times New Roman"/>
          <w:sz w:val="24"/>
        </w:rPr>
        <w:t xml:space="preserve">Their solution </w:t>
      </w:r>
      <w:r w:rsidR="003E1841">
        <w:rPr>
          <w:rFonts w:ascii="Times New Roman" w:hAnsi="Times New Roman"/>
          <w:sz w:val="24"/>
        </w:rPr>
        <w:t>must</w:t>
      </w:r>
      <w:r w:rsidRPr="00726E4F">
        <w:rPr>
          <w:rFonts w:ascii="Times New Roman" w:hAnsi="Times New Roman"/>
          <w:sz w:val="24"/>
        </w:rPr>
        <w:t xml:space="preserve"> answer these questions:</w:t>
      </w:r>
    </w:p>
    <w:p w14:paraId="3DA6F47C" w14:textId="77777777" w:rsidR="00D25B51" w:rsidRPr="00726E4F" w:rsidRDefault="00D25B51" w:rsidP="00EC13B8">
      <w:pPr>
        <w:pStyle w:val="Tabletext"/>
        <w:numPr>
          <w:ilvl w:val="0"/>
          <w:numId w:val="1"/>
        </w:numPr>
        <w:spacing w:after="0" w:line="276" w:lineRule="auto"/>
        <w:ind w:left="714" w:hanging="357"/>
        <w:rPr>
          <w:rFonts w:ascii="Times New Roman" w:hAnsi="Times New Roman"/>
          <w:sz w:val="24"/>
        </w:rPr>
      </w:pPr>
      <w:r w:rsidRPr="00726E4F">
        <w:rPr>
          <w:rFonts w:ascii="Times New Roman" w:hAnsi="Times New Roman"/>
          <w:sz w:val="24"/>
        </w:rPr>
        <w:t>What is the priority problem you are tackling?</w:t>
      </w:r>
    </w:p>
    <w:p w14:paraId="48FDFE81" w14:textId="77777777" w:rsidR="00D25B51" w:rsidRPr="00726E4F" w:rsidRDefault="00D25B51" w:rsidP="00EC13B8">
      <w:pPr>
        <w:pStyle w:val="Tabletext"/>
        <w:numPr>
          <w:ilvl w:val="0"/>
          <w:numId w:val="1"/>
        </w:numPr>
        <w:spacing w:after="0" w:line="276" w:lineRule="auto"/>
        <w:ind w:left="714" w:hanging="357"/>
        <w:rPr>
          <w:rFonts w:ascii="Times New Roman" w:hAnsi="Times New Roman"/>
          <w:sz w:val="24"/>
        </w:rPr>
      </w:pPr>
      <w:r w:rsidRPr="00726E4F">
        <w:rPr>
          <w:rFonts w:ascii="Times New Roman" w:hAnsi="Times New Roman"/>
          <w:sz w:val="24"/>
        </w:rPr>
        <w:t>What is the title of your solution?</w:t>
      </w:r>
    </w:p>
    <w:p w14:paraId="53198350" w14:textId="77777777" w:rsidR="00D25B51" w:rsidRPr="00726E4F" w:rsidRDefault="00D25B51" w:rsidP="00EC13B8">
      <w:pPr>
        <w:pStyle w:val="Tabletext"/>
        <w:numPr>
          <w:ilvl w:val="0"/>
          <w:numId w:val="1"/>
        </w:numPr>
        <w:spacing w:after="0" w:line="276" w:lineRule="auto"/>
        <w:ind w:left="714" w:hanging="357"/>
        <w:rPr>
          <w:rFonts w:ascii="Times New Roman" w:hAnsi="Times New Roman"/>
          <w:sz w:val="24"/>
        </w:rPr>
      </w:pPr>
      <w:r w:rsidRPr="00726E4F">
        <w:rPr>
          <w:rFonts w:ascii="Times New Roman" w:hAnsi="Times New Roman"/>
          <w:sz w:val="24"/>
        </w:rPr>
        <w:t>What is the solution?</w:t>
      </w:r>
    </w:p>
    <w:p w14:paraId="14CF75D9" w14:textId="77777777" w:rsidR="00D25B51" w:rsidRPr="00726E4F" w:rsidRDefault="00D25B51" w:rsidP="00EC13B8">
      <w:pPr>
        <w:pStyle w:val="Tabletext"/>
        <w:numPr>
          <w:ilvl w:val="0"/>
          <w:numId w:val="1"/>
        </w:numPr>
        <w:spacing w:after="0" w:line="276" w:lineRule="auto"/>
        <w:ind w:left="714" w:hanging="357"/>
        <w:rPr>
          <w:rFonts w:ascii="Times New Roman" w:hAnsi="Times New Roman"/>
          <w:sz w:val="24"/>
        </w:rPr>
      </w:pPr>
      <w:r w:rsidRPr="00726E4F">
        <w:rPr>
          <w:rFonts w:ascii="Times New Roman" w:hAnsi="Times New Roman"/>
          <w:sz w:val="24"/>
        </w:rPr>
        <w:t>Who will lead implementation?</w:t>
      </w:r>
    </w:p>
    <w:p w14:paraId="75E8BAE1" w14:textId="77777777" w:rsidR="00D25B51" w:rsidRPr="00726E4F" w:rsidRDefault="00D25B51" w:rsidP="00EC13B8">
      <w:pPr>
        <w:pStyle w:val="Tabletext"/>
        <w:numPr>
          <w:ilvl w:val="0"/>
          <w:numId w:val="1"/>
        </w:numPr>
        <w:spacing w:after="0" w:line="276" w:lineRule="auto"/>
        <w:ind w:left="714" w:hanging="357"/>
        <w:rPr>
          <w:rFonts w:ascii="Times New Roman" w:hAnsi="Times New Roman"/>
          <w:sz w:val="24"/>
        </w:rPr>
      </w:pPr>
      <w:r w:rsidRPr="00726E4F">
        <w:rPr>
          <w:rFonts w:ascii="Times New Roman" w:hAnsi="Times New Roman"/>
          <w:sz w:val="24"/>
        </w:rPr>
        <w:t>How much will it cost?</w:t>
      </w:r>
    </w:p>
    <w:p w14:paraId="7C563AA7" w14:textId="77777777" w:rsidR="00D25B51" w:rsidRPr="00726E4F" w:rsidRDefault="00D25B51" w:rsidP="00EC13B8">
      <w:pPr>
        <w:pStyle w:val="Tabletext"/>
        <w:numPr>
          <w:ilvl w:val="0"/>
          <w:numId w:val="1"/>
        </w:numPr>
        <w:spacing w:after="0" w:line="276" w:lineRule="auto"/>
        <w:ind w:left="714" w:hanging="357"/>
        <w:rPr>
          <w:rFonts w:ascii="Times New Roman" w:hAnsi="Times New Roman"/>
          <w:sz w:val="24"/>
        </w:rPr>
      </w:pPr>
      <w:r w:rsidRPr="00726E4F">
        <w:rPr>
          <w:rFonts w:ascii="Times New Roman" w:hAnsi="Times New Roman"/>
          <w:sz w:val="24"/>
        </w:rPr>
        <w:t>Who will pay for this?</w:t>
      </w:r>
    </w:p>
    <w:p w14:paraId="13150EAF" w14:textId="77777777" w:rsidR="00D25B51" w:rsidRPr="00726E4F" w:rsidRDefault="00D25B51" w:rsidP="00EC13B8">
      <w:pPr>
        <w:pStyle w:val="Tabletext"/>
        <w:numPr>
          <w:ilvl w:val="0"/>
          <w:numId w:val="1"/>
        </w:numPr>
        <w:spacing w:after="0" w:line="276" w:lineRule="auto"/>
        <w:ind w:left="714" w:hanging="357"/>
        <w:rPr>
          <w:rFonts w:ascii="Times New Roman" w:hAnsi="Times New Roman"/>
          <w:sz w:val="24"/>
        </w:rPr>
      </w:pPr>
      <w:r w:rsidRPr="00726E4F">
        <w:rPr>
          <w:rFonts w:ascii="Times New Roman" w:hAnsi="Times New Roman"/>
          <w:sz w:val="24"/>
        </w:rPr>
        <w:t>Why hasn’t it been done yet?</w:t>
      </w:r>
    </w:p>
    <w:p w14:paraId="29E10659" w14:textId="77777777" w:rsidR="00D25B51" w:rsidRPr="00726E4F" w:rsidRDefault="00D25B51" w:rsidP="00EC13B8">
      <w:pPr>
        <w:pStyle w:val="Tabletext"/>
        <w:numPr>
          <w:ilvl w:val="0"/>
          <w:numId w:val="1"/>
        </w:numPr>
        <w:spacing w:after="0" w:line="276" w:lineRule="auto"/>
        <w:ind w:left="714" w:hanging="357"/>
        <w:rPr>
          <w:rFonts w:ascii="Times New Roman" w:hAnsi="Times New Roman"/>
          <w:sz w:val="24"/>
        </w:rPr>
      </w:pPr>
      <w:r w:rsidRPr="00726E4F">
        <w:rPr>
          <w:rFonts w:ascii="Times New Roman" w:hAnsi="Times New Roman"/>
          <w:sz w:val="24"/>
        </w:rPr>
        <w:t>What do we need to know to get it done?</w:t>
      </w:r>
    </w:p>
    <w:p w14:paraId="38BD55B4" w14:textId="77777777" w:rsidR="00D25B51" w:rsidRPr="00726E4F" w:rsidRDefault="00D25B51" w:rsidP="00EC13B8">
      <w:pPr>
        <w:pStyle w:val="Tabletext"/>
        <w:numPr>
          <w:ilvl w:val="0"/>
          <w:numId w:val="1"/>
        </w:numPr>
        <w:spacing w:after="0" w:line="276" w:lineRule="auto"/>
        <w:ind w:left="714" w:hanging="357"/>
        <w:rPr>
          <w:rFonts w:ascii="Times New Roman" w:hAnsi="Times New Roman"/>
          <w:sz w:val="24"/>
        </w:rPr>
      </w:pPr>
      <w:r w:rsidRPr="00726E4F">
        <w:rPr>
          <w:rFonts w:ascii="Times New Roman" w:hAnsi="Times New Roman"/>
          <w:sz w:val="24"/>
        </w:rPr>
        <w:t>What do we need to do differently to get it done?</w:t>
      </w:r>
    </w:p>
    <w:p w14:paraId="528DBE45" w14:textId="77777777" w:rsidR="00D25B51" w:rsidRPr="00726E4F" w:rsidRDefault="00D25B51" w:rsidP="00EC13B8">
      <w:pPr>
        <w:pStyle w:val="Tabletext"/>
        <w:spacing w:after="0" w:line="276" w:lineRule="auto"/>
        <w:ind w:left="714"/>
        <w:rPr>
          <w:rFonts w:ascii="Times New Roman" w:hAnsi="Times New Roman"/>
          <w:sz w:val="24"/>
        </w:rPr>
      </w:pPr>
    </w:p>
    <w:p w14:paraId="22C93BC7" w14:textId="7E513394" w:rsidR="00D25B51" w:rsidRPr="00726E4F" w:rsidRDefault="00D25B51" w:rsidP="00EC13B8">
      <w:pPr>
        <w:pStyle w:val="Tabletext"/>
        <w:spacing w:line="276" w:lineRule="auto"/>
        <w:rPr>
          <w:rFonts w:ascii="Times New Roman" w:hAnsi="Times New Roman"/>
          <w:sz w:val="24"/>
        </w:rPr>
      </w:pPr>
      <w:r w:rsidRPr="00726E4F">
        <w:rPr>
          <w:rFonts w:ascii="Times New Roman" w:hAnsi="Times New Roman"/>
          <w:sz w:val="24"/>
        </w:rPr>
        <w:lastRenderedPageBreak/>
        <w:t xml:space="preserve">The timekeeper </w:t>
      </w:r>
      <w:r w:rsidR="00A82633" w:rsidRPr="00726E4F">
        <w:rPr>
          <w:rFonts w:ascii="Times New Roman" w:hAnsi="Times New Roman"/>
          <w:sz w:val="24"/>
        </w:rPr>
        <w:t>en</w:t>
      </w:r>
      <w:r w:rsidRPr="00726E4F">
        <w:rPr>
          <w:rFonts w:ascii="Times New Roman" w:hAnsi="Times New Roman"/>
          <w:sz w:val="24"/>
        </w:rPr>
        <w:t>sure</w:t>
      </w:r>
      <w:r w:rsidR="00A82633" w:rsidRPr="00726E4F">
        <w:rPr>
          <w:rFonts w:ascii="Times New Roman" w:hAnsi="Times New Roman"/>
          <w:sz w:val="24"/>
        </w:rPr>
        <w:t>s</w:t>
      </w:r>
      <w:r w:rsidRPr="00726E4F">
        <w:rPr>
          <w:rFonts w:ascii="Times New Roman" w:hAnsi="Times New Roman"/>
          <w:sz w:val="24"/>
        </w:rPr>
        <w:t xml:space="preserve"> that participants </w:t>
      </w:r>
      <w:r w:rsidR="00A82633" w:rsidRPr="00726E4F">
        <w:rPr>
          <w:rFonts w:ascii="Times New Roman" w:hAnsi="Times New Roman"/>
          <w:sz w:val="24"/>
        </w:rPr>
        <w:t>are</w:t>
      </w:r>
      <w:r w:rsidRPr="00726E4F">
        <w:rPr>
          <w:rFonts w:ascii="Times New Roman" w:hAnsi="Times New Roman"/>
          <w:sz w:val="24"/>
        </w:rPr>
        <w:t xml:space="preserve"> aware of the 20 minute</w:t>
      </w:r>
      <w:r w:rsidR="00A82633" w:rsidRPr="00726E4F">
        <w:rPr>
          <w:rFonts w:ascii="Times New Roman" w:hAnsi="Times New Roman"/>
          <w:sz w:val="24"/>
        </w:rPr>
        <w:t>s limit</w:t>
      </w:r>
      <w:r w:rsidRPr="00726E4F">
        <w:rPr>
          <w:rFonts w:ascii="Times New Roman" w:hAnsi="Times New Roman"/>
          <w:sz w:val="24"/>
        </w:rPr>
        <w:t xml:space="preserve">. Facilitators ensure that </w:t>
      </w:r>
      <w:r w:rsidR="00A82633" w:rsidRPr="00726E4F">
        <w:rPr>
          <w:rFonts w:ascii="Times New Roman" w:hAnsi="Times New Roman"/>
          <w:sz w:val="24"/>
        </w:rPr>
        <w:t>participants</w:t>
      </w:r>
      <w:r w:rsidRPr="00726E4F">
        <w:rPr>
          <w:rFonts w:ascii="Times New Roman" w:hAnsi="Times New Roman"/>
          <w:sz w:val="24"/>
        </w:rPr>
        <w:t xml:space="preserve"> underst</w:t>
      </w:r>
      <w:r w:rsidR="00A82633" w:rsidRPr="00726E4F">
        <w:rPr>
          <w:rFonts w:ascii="Times New Roman" w:hAnsi="Times New Roman"/>
          <w:sz w:val="24"/>
        </w:rPr>
        <w:t>and</w:t>
      </w:r>
      <w:r w:rsidRPr="00726E4F">
        <w:rPr>
          <w:rFonts w:ascii="Times New Roman" w:hAnsi="Times New Roman"/>
          <w:sz w:val="24"/>
        </w:rPr>
        <w:t xml:space="preserve"> the task and move on from problem exploration to the production of a brief presentation of their results in a timely fashion.</w:t>
      </w:r>
    </w:p>
    <w:p w14:paraId="1D070B8D" w14:textId="77777777" w:rsidR="00D25B51" w:rsidRPr="00726E4F" w:rsidRDefault="00D25B51" w:rsidP="00EC13B8">
      <w:pPr>
        <w:pStyle w:val="Tableheading2"/>
        <w:spacing w:line="276" w:lineRule="auto"/>
        <w:rPr>
          <w:rFonts w:ascii="Times New Roman" w:hAnsi="Times New Roman"/>
          <w:sz w:val="24"/>
          <w:szCs w:val="24"/>
        </w:rPr>
      </w:pPr>
      <w:r w:rsidRPr="00726E4F">
        <w:rPr>
          <w:rFonts w:ascii="Times New Roman" w:hAnsi="Times New Roman"/>
          <w:sz w:val="24"/>
          <w:szCs w:val="24"/>
        </w:rPr>
        <w:t>Evaluating solutions</w:t>
      </w:r>
    </w:p>
    <w:p w14:paraId="0612A179" w14:textId="59682502" w:rsidR="00D25B51" w:rsidRPr="00726E4F" w:rsidRDefault="00D25B51" w:rsidP="00EC13B8">
      <w:pPr>
        <w:pStyle w:val="Tabletext"/>
        <w:spacing w:line="276" w:lineRule="auto"/>
        <w:rPr>
          <w:rFonts w:ascii="Times New Roman" w:hAnsi="Times New Roman"/>
          <w:sz w:val="24"/>
        </w:rPr>
      </w:pPr>
      <w:r w:rsidRPr="00726E4F">
        <w:rPr>
          <w:rFonts w:ascii="Times New Roman" w:hAnsi="Times New Roman"/>
          <w:sz w:val="24"/>
        </w:rPr>
        <w:t xml:space="preserve">The final activity </w:t>
      </w:r>
      <w:r w:rsidR="000122BA" w:rsidRPr="00726E4F">
        <w:rPr>
          <w:rFonts w:ascii="Times New Roman" w:hAnsi="Times New Roman"/>
          <w:sz w:val="24"/>
        </w:rPr>
        <w:t>comprises</w:t>
      </w:r>
      <w:r w:rsidRPr="00726E4F">
        <w:rPr>
          <w:rFonts w:ascii="Times New Roman" w:hAnsi="Times New Roman"/>
          <w:sz w:val="24"/>
        </w:rPr>
        <w:t xml:space="preserve"> brief presentations of the solutions and their evaluation by </w:t>
      </w:r>
      <w:r w:rsidR="003E1841">
        <w:rPr>
          <w:rFonts w:ascii="Times New Roman" w:hAnsi="Times New Roman"/>
          <w:sz w:val="24"/>
        </w:rPr>
        <w:t>all participants</w:t>
      </w:r>
      <w:r w:rsidRPr="00726E4F">
        <w:rPr>
          <w:rFonts w:ascii="Times New Roman" w:hAnsi="Times New Roman"/>
          <w:sz w:val="24"/>
        </w:rPr>
        <w:t xml:space="preserve">. </w:t>
      </w:r>
      <w:r w:rsidR="003E1841" w:rsidRPr="00726E4F">
        <w:rPr>
          <w:rFonts w:ascii="Times New Roman" w:hAnsi="Times New Roman"/>
          <w:sz w:val="24"/>
        </w:rPr>
        <w:t xml:space="preserve">Each team is given five minutes to present their solutions to the entire group, which is followed by questions and comments. </w:t>
      </w:r>
      <w:r w:rsidR="003E1841">
        <w:rPr>
          <w:rFonts w:ascii="Times New Roman" w:hAnsi="Times New Roman"/>
          <w:sz w:val="24"/>
        </w:rPr>
        <w:t>G</w:t>
      </w:r>
      <w:r w:rsidRPr="00726E4F">
        <w:rPr>
          <w:rFonts w:ascii="Times New Roman" w:hAnsi="Times New Roman"/>
          <w:sz w:val="24"/>
        </w:rPr>
        <w:t>roup discussion explore</w:t>
      </w:r>
      <w:r w:rsidR="003E1841">
        <w:rPr>
          <w:rFonts w:ascii="Times New Roman" w:hAnsi="Times New Roman"/>
          <w:sz w:val="24"/>
        </w:rPr>
        <w:t>s</w:t>
      </w:r>
      <w:r w:rsidRPr="00726E4F">
        <w:rPr>
          <w:rFonts w:ascii="Times New Roman" w:hAnsi="Times New Roman"/>
          <w:sz w:val="24"/>
        </w:rPr>
        <w:t xml:space="preserve"> the fit and </w:t>
      </w:r>
      <w:r w:rsidR="003E1841">
        <w:rPr>
          <w:rFonts w:ascii="Times New Roman" w:hAnsi="Times New Roman"/>
          <w:sz w:val="24"/>
        </w:rPr>
        <w:t xml:space="preserve">the </w:t>
      </w:r>
      <w:r w:rsidRPr="00726E4F">
        <w:rPr>
          <w:rFonts w:ascii="Times New Roman" w:hAnsi="Times New Roman"/>
          <w:sz w:val="24"/>
        </w:rPr>
        <w:t xml:space="preserve">feasibility of the proposed solutions, and </w:t>
      </w:r>
      <w:r w:rsidR="003E1841">
        <w:rPr>
          <w:rFonts w:ascii="Times New Roman" w:hAnsi="Times New Roman"/>
          <w:sz w:val="24"/>
        </w:rPr>
        <w:t>articulate</w:t>
      </w:r>
      <w:r w:rsidRPr="00726E4F">
        <w:rPr>
          <w:rFonts w:ascii="Times New Roman" w:hAnsi="Times New Roman"/>
          <w:sz w:val="24"/>
        </w:rPr>
        <w:t xml:space="preserve"> preferences for </w:t>
      </w:r>
      <w:r w:rsidR="003E1841">
        <w:rPr>
          <w:rFonts w:ascii="Times New Roman" w:hAnsi="Times New Roman"/>
          <w:sz w:val="24"/>
        </w:rPr>
        <w:t xml:space="preserve">which </w:t>
      </w:r>
      <w:r w:rsidRPr="00726E4F">
        <w:rPr>
          <w:rFonts w:ascii="Times New Roman" w:hAnsi="Times New Roman"/>
          <w:sz w:val="24"/>
        </w:rPr>
        <w:t xml:space="preserve">solutions </w:t>
      </w:r>
      <w:r w:rsidR="003E1841">
        <w:rPr>
          <w:rFonts w:ascii="Times New Roman" w:hAnsi="Times New Roman"/>
          <w:sz w:val="24"/>
        </w:rPr>
        <w:t xml:space="preserve">to </w:t>
      </w:r>
      <w:r w:rsidRPr="00726E4F">
        <w:rPr>
          <w:rFonts w:ascii="Times New Roman" w:hAnsi="Times New Roman"/>
          <w:sz w:val="24"/>
        </w:rPr>
        <w:t xml:space="preserve">implement. </w:t>
      </w:r>
    </w:p>
    <w:p w14:paraId="13C94074" w14:textId="77777777" w:rsidR="00D25B51" w:rsidRPr="00726E4F" w:rsidRDefault="00D25B51" w:rsidP="00EC13B8">
      <w:pPr>
        <w:pStyle w:val="Tableheading2"/>
        <w:spacing w:line="276" w:lineRule="auto"/>
        <w:rPr>
          <w:rFonts w:ascii="Times New Roman" w:hAnsi="Times New Roman"/>
          <w:sz w:val="24"/>
          <w:szCs w:val="24"/>
        </w:rPr>
      </w:pPr>
      <w:r w:rsidRPr="00726E4F">
        <w:rPr>
          <w:rFonts w:ascii="Times New Roman" w:hAnsi="Times New Roman"/>
          <w:sz w:val="24"/>
          <w:szCs w:val="24"/>
        </w:rPr>
        <w:t>Creating commitment</w:t>
      </w:r>
    </w:p>
    <w:p w14:paraId="2ABA5D09" w14:textId="05DC7039" w:rsidR="00D25B51" w:rsidRPr="00726E4F" w:rsidRDefault="003E1841" w:rsidP="00EC13B8">
      <w:pPr>
        <w:pStyle w:val="Tabletext"/>
        <w:spacing w:line="276" w:lineRule="auto"/>
        <w:rPr>
          <w:rFonts w:ascii="Times New Roman" w:hAnsi="Times New Roman"/>
          <w:sz w:val="24"/>
        </w:rPr>
      </w:pPr>
      <w:r w:rsidRPr="00726E4F">
        <w:rPr>
          <w:rFonts w:ascii="Times New Roman" w:hAnsi="Times New Roman"/>
          <w:sz w:val="24"/>
        </w:rPr>
        <w:t>Finally,</w:t>
      </w:r>
      <w:r w:rsidR="00A82633" w:rsidRPr="00726E4F">
        <w:rPr>
          <w:rFonts w:ascii="Times New Roman" w:hAnsi="Times New Roman"/>
          <w:sz w:val="24"/>
        </w:rPr>
        <w:t xml:space="preserve"> </w:t>
      </w:r>
      <w:r w:rsidR="00D25B51" w:rsidRPr="00726E4F">
        <w:rPr>
          <w:rFonts w:ascii="Times New Roman" w:hAnsi="Times New Roman"/>
          <w:sz w:val="24"/>
        </w:rPr>
        <w:t>participants</w:t>
      </w:r>
      <w:r w:rsidR="00A82633" w:rsidRPr="00726E4F">
        <w:rPr>
          <w:rFonts w:ascii="Times New Roman" w:hAnsi="Times New Roman"/>
          <w:sz w:val="24"/>
        </w:rPr>
        <w:t xml:space="preserve"> are asked</w:t>
      </w:r>
      <w:r w:rsidR="00D25B51" w:rsidRPr="00726E4F">
        <w:rPr>
          <w:rFonts w:ascii="Times New Roman" w:hAnsi="Times New Roman"/>
          <w:sz w:val="24"/>
        </w:rPr>
        <w:t xml:space="preserve"> to </w:t>
      </w:r>
      <w:r w:rsidR="00A82633" w:rsidRPr="00726E4F">
        <w:rPr>
          <w:rFonts w:ascii="Times New Roman" w:hAnsi="Times New Roman"/>
          <w:sz w:val="24"/>
        </w:rPr>
        <w:t>pick</w:t>
      </w:r>
      <w:r w:rsidR="00D25B51" w:rsidRPr="00726E4F">
        <w:rPr>
          <w:rFonts w:ascii="Times New Roman" w:hAnsi="Times New Roman"/>
          <w:sz w:val="24"/>
        </w:rPr>
        <w:t xml:space="preserve"> one action they commit to taking within the next working week to enable one or more of the proposed solutions to </w:t>
      </w:r>
      <w:r w:rsidR="00A82633" w:rsidRPr="00726E4F">
        <w:rPr>
          <w:rFonts w:ascii="Times New Roman" w:hAnsi="Times New Roman"/>
          <w:sz w:val="24"/>
        </w:rPr>
        <w:t>be realised</w:t>
      </w:r>
      <w:r w:rsidR="00D25B51" w:rsidRPr="00726E4F">
        <w:rPr>
          <w:rFonts w:ascii="Times New Roman" w:hAnsi="Times New Roman"/>
          <w:sz w:val="24"/>
        </w:rPr>
        <w:t xml:space="preserve">. This activity gives participants a manageable task to take back into their individual contexts and </w:t>
      </w:r>
      <w:r>
        <w:rPr>
          <w:rFonts w:ascii="Times New Roman" w:hAnsi="Times New Roman"/>
          <w:sz w:val="24"/>
        </w:rPr>
        <w:t>encourages</w:t>
      </w:r>
      <w:r w:rsidR="00D25B51" w:rsidRPr="00726E4F">
        <w:rPr>
          <w:rFonts w:ascii="Times New Roman" w:hAnsi="Times New Roman"/>
          <w:sz w:val="24"/>
        </w:rPr>
        <w:t xml:space="preserve"> continue</w:t>
      </w:r>
      <w:r>
        <w:rPr>
          <w:rFonts w:ascii="Times New Roman" w:hAnsi="Times New Roman"/>
          <w:sz w:val="24"/>
        </w:rPr>
        <w:t>d</w:t>
      </w:r>
      <w:r w:rsidR="00D25B51" w:rsidRPr="00726E4F">
        <w:rPr>
          <w:rFonts w:ascii="Times New Roman" w:hAnsi="Times New Roman"/>
          <w:sz w:val="24"/>
        </w:rPr>
        <w:t xml:space="preserve"> collaboration </w:t>
      </w:r>
      <w:r>
        <w:rPr>
          <w:rFonts w:ascii="Times New Roman" w:hAnsi="Times New Roman"/>
          <w:sz w:val="24"/>
        </w:rPr>
        <w:t xml:space="preserve">of </w:t>
      </w:r>
      <w:r w:rsidR="00D25B51" w:rsidRPr="00726E4F">
        <w:rPr>
          <w:rFonts w:ascii="Times New Roman" w:hAnsi="Times New Roman"/>
          <w:sz w:val="24"/>
        </w:rPr>
        <w:t xml:space="preserve">workshop participants to create change in the catchment. </w:t>
      </w:r>
    </w:p>
    <w:p w14:paraId="10479794" w14:textId="77777777" w:rsidR="00D25B51" w:rsidRPr="00726E4F" w:rsidRDefault="00D25B51" w:rsidP="00EC13B8">
      <w:pPr>
        <w:spacing w:line="276" w:lineRule="auto"/>
        <w:rPr>
          <w:rFonts w:ascii="Times New Roman" w:hAnsi="Times New Roman" w:cs="Times New Roman"/>
          <w:lang w:val="en-GB"/>
        </w:rPr>
      </w:pPr>
    </w:p>
    <w:sectPr w:rsidR="00D25B51" w:rsidRPr="00726E4F">
      <w:headerReference w:type="even" r:id="rId12"/>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586C2" w14:textId="77777777" w:rsidR="000D4A27" w:rsidRDefault="000D4A27" w:rsidP="00890069">
      <w:r>
        <w:separator/>
      </w:r>
    </w:p>
  </w:endnote>
  <w:endnote w:type="continuationSeparator" w:id="0">
    <w:p w14:paraId="1F7E0A64" w14:textId="77777777" w:rsidR="000D4A27" w:rsidRDefault="000D4A27" w:rsidP="0089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0F820" w14:textId="77777777" w:rsidR="000D4A27" w:rsidRDefault="000D4A27" w:rsidP="00890069">
      <w:r>
        <w:separator/>
      </w:r>
    </w:p>
  </w:footnote>
  <w:footnote w:type="continuationSeparator" w:id="0">
    <w:p w14:paraId="5B71C6F1" w14:textId="77777777" w:rsidR="000D4A27" w:rsidRDefault="000D4A27" w:rsidP="00890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4587836"/>
      <w:docPartObj>
        <w:docPartGallery w:val="Page Numbers (Top of Page)"/>
        <w:docPartUnique/>
      </w:docPartObj>
    </w:sdtPr>
    <w:sdtEndPr>
      <w:rPr>
        <w:rStyle w:val="PageNumber"/>
      </w:rPr>
    </w:sdtEndPr>
    <w:sdtContent>
      <w:p w14:paraId="687D95CC" w14:textId="5A5FA1D5" w:rsidR="00890069" w:rsidRDefault="00890069" w:rsidP="00901C6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5AE7DC" w14:textId="77777777" w:rsidR="00890069" w:rsidRDefault="00890069" w:rsidP="008900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8234346"/>
      <w:docPartObj>
        <w:docPartGallery w:val="Page Numbers (Top of Page)"/>
        <w:docPartUnique/>
      </w:docPartObj>
    </w:sdtPr>
    <w:sdtEndPr>
      <w:rPr>
        <w:rStyle w:val="PageNumber"/>
      </w:rPr>
    </w:sdtEndPr>
    <w:sdtContent>
      <w:p w14:paraId="3994287C" w14:textId="33714540" w:rsidR="00890069" w:rsidRDefault="00890069" w:rsidP="00901C6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156A18" w14:textId="77777777" w:rsidR="00890069" w:rsidRDefault="00890069" w:rsidP="0089006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11CE9"/>
    <w:multiLevelType w:val="hybridMultilevel"/>
    <w:tmpl w:val="8D349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7B0B6A"/>
    <w:multiLevelType w:val="hybridMultilevel"/>
    <w:tmpl w:val="1EF61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517103"/>
    <w:multiLevelType w:val="hybridMultilevel"/>
    <w:tmpl w:val="8F0A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1709464">
    <w:abstractNumId w:val="0"/>
  </w:num>
  <w:num w:numId="2" w16cid:durableId="72355532">
    <w:abstractNumId w:val="2"/>
  </w:num>
  <w:num w:numId="3" w16cid:durableId="1273318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59"/>
    <w:rsid w:val="000122BA"/>
    <w:rsid w:val="000239BE"/>
    <w:rsid w:val="000D4A27"/>
    <w:rsid w:val="000D7141"/>
    <w:rsid w:val="000E4101"/>
    <w:rsid w:val="00142BBD"/>
    <w:rsid w:val="0017728A"/>
    <w:rsid w:val="00190544"/>
    <w:rsid w:val="001E31BE"/>
    <w:rsid w:val="001E33E3"/>
    <w:rsid w:val="001E360C"/>
    <w:rsid w:val="001F7CBE"/>
    <w:rsid w:val="00227E3A"/>
    <w:rsid w:val="00320DA6"/>
    <w:rsid w:val="00323762"/>
    <w:rsid w:val="00380960"/>
    <w:rsid w:val="003C1C68"/>
    <w:rsid w:val="003E1841"/>
    <w:rsid w:val="004D0085"/>
    <w:rsid w:val="004F36B1"/>
    <w:rsid w:val="004F6896"/>
    <w:rsid w:val="005062AB"/>
    <w:rsid w:val="00534892"/>
    <w:rsid w:val="005C147B"/>
    <w:rsid w:val="0060239C"/>
    <w:rsid w:val="00672CDB"/>
    <w:rsid w:val="00677494"/>
    <w:rsid w:val="006D0528"/>
    <w:rsid w:val="006E4E65"/>
    <w:rsid w:val="00706085"/>
    <w:rsid w:val="00721426"/>
    <w:rsid w:val="00726E4F"/>
    <w:rsid w:val="007549A2"/>
    <w:rsid w:val="007B2628"/>
    <w:rsid w:val="007D2F59"/>
    <w:rsid w:val="007D3DA8"/>
    <w:rsid w:val="00820EA3"/>
    <w:rsid w:val="00841471"/>
    <w:rsid w:val="00883603"/>
    <w:rsid w:val="00890069"/>
    <w:rsid w:val="008A1B62"/>
    <w:rsid w:val="00914896"/>
    <w:rsid w:val="009306BA"/>
    <w:rsid w:val="00930AD8"/>
    <w:rsid w:val="00A82633"/>
    <w:rsid w:val="00A92109"/>
    <w:rsid w:val="00B05DF2"/>
    <w:rsid w:val="00B366F3"/>
    <w:rsid w:val="00C02CA1"/>
    <w:rsid w:val="00C94293"/>
    <w:rsid w:val="00CA3489"/>
    <w:rsid w:val="00CA74BE"/>
    <w:rsid w:val="00D25B51"/>
    <w:rsid w:val="00D514CC"/>
    <w:rsid w:val="00E5556C"/>
    <w:rsid w:val="00E80F59"/>
    <w:rsid w:val="00EA77D5"/>
    <w:rsid w:val="00EC13B8"/>
    <w:rsid w:val="00ED7995"/>
    <w:rsid w:val="00EF5A19"/>
    <w:rsid w:val="00F630C2"/>
    <w:rsid w:val="00FA16D5"/>
    <w:rsid w:val="00FB2CE7"/>
    <w:rsid w:val="00FB4ADB"/>
    <w:rsid w:val="0E94871E"/>
    <w:rsid w:val="1991AEA1"/>
    <w:rsid w:val="1C614FCD"/>
    <w:rsid w:val="2D858E88"/>
    <w:rsid w:val="3F48110D"/>
    <w:rsid w:val="4902D50A"/>
    <w:rsid w:val="4E864121"/>
    <w:rsid w:val="52BAE2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BFA5"/>
  <w15:chartTrackingRefBased/>
  <w15:docId w15:val="{9F8D4079-0975-BE40-9564-B6D8517B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1">
    <w:name w:val="Table heading 1"/>
    <w:basedOn w:val="Normal"/>
    <w:link w:val="Tableheading1Char"/>
    <w:qFormat/>
    <w:rsid w:val="00E80F59"/>
    <w:pPr>
      <w:spacing w:before="120" w:after="120" w:line="200" w:lineRule="atLeast"/>
    </w:pPr>
    <w:rPr>
      <w:rFonts w:ascii="Franklin Gothic Demi" w:eastAsia="Times New Roman" w:hAnsi="Franklin Gothic Demi" w:cs="Times New Roman"/>
      <w:sz w:val="16"/>
      <w:szCs w:val="20"/>
      <w:lang w:val="en-GB" w:eastAsia="en-GB"/>
    </w:rPr>
  </w:style>
  <w:style w:type="character" w:customStyle="1" w:styleId="Tableheading1Char">
    <w:name w:val="Table heading 1 Char"/>
    <w:link w:val="Tableheading1"/>
    <w:rsid w:val="00E80F59"/>
    <w:rPr>
      <w:rFonts w:ascii="Franklin Gothic Demi" w:eastAsia="Times New Roman" w:hAnsi="Franklin Gothic Demi" w:cs="Times New Roman"/>
      <w:sz w:val="16"/>
      <w:szCs w:val="20"/>
      <w:lang w:val="en-GB" w:eastAsia="en-GB"/>
    </w:rPr>
  </w:style>
  <w:style w:type="paragraph" w:customStyle="1" w:styleId="Tabletext">
    <w:name w:val="Table text"/>
    <w:basedOn w:val="Normal"/>
    <w:link w:val="TabletextChar"/>
    <w:qFormat/>
    <w:rsid w:val="00E80F59"/>
    <w:pPr>
      <w:spacing w:after="120" w:line="200" w:lineRule="atLeast"/>
    </w:pPr>
    <w:rPr>
      <w:rFonts w:ascii="Franklin Gothic Book" w:eastAsia="Times New Roman" w:hAnsi="Franklin Gothic Book" w:cs="Times New Roman"/>
      <w:sz w:val="16"/>
      <w:lang w:val="en-GB" w:eastAsia="en-GB"/>
    </w:rPr>
  </w:style>
  <w:style w:type="character" w:customStyle="1" w:styleId="TabletextChar">
    <w:name w:val="Table text Char"/>
    <w:link w:val="Tabletext"/>
    <w:rsid w:val="00E80F59"/>
    <w:rPr>
      <w:rFonts w:ascii="Franklin Gothic Book" w:eastAsia="Times New Roman" w:hAnsi="Franklin Gothic Book" w:cs="Times New Roman"/>
      <w:sz w:val="16"/>
      <w:lang w:val="en-GB" w:eastAsia="en-GB"/>
    </w:rPr>
  </w:style>
  <w:style w:type="character" w:styleId="CommentReference">
    <w:name w:val="annotation reference"/>
    <w:basedOn w:val="DefaultParagraphFont"/>
    <w:uiPriority w:val="99"/>
    <w:semiHidden/>
    <w:unhideWhenUsed/>
    <w:rsid w:val="00E80F59"/>
    <w:rPr>
      <w:sz w:val="16"/>
      <w:szCs w:val="16"/>
    </w:rPr>
  </w:style>
  <w:style w:type="paragraph" w:styleId="CommentText">
    <w:name w:val="annotation text"/>
    <w:basedOn w:val="Normal"/>
    <w:link w:val="CommentTextChar"/>
    <w:uiPriority w:val="99"/>
    <w:unhideWhenUsed/>
    <w:rsid w:val="00E80F59"/>
    <w:rPr>
      <w:sz w:val="20"/>
      <w:szCs w:val="20"/>
      <w:lang w:val="en-GB"/>
    </w:rPr>
  </w:style>
  <w:style w:type="character" w:customStyle="1" w:styleId="CommentTextChar">
    <w:name w:val="Comment Text Char"/>
    <w:basedOn w:val="DefaultParagraphFont"/>
    <w:link w:val="CommentText"/>
    <w:uiPriority w:val="99"/>
    <w:rsid w:val="00E80F59"/>
    <w:rPr>
      <w:sz w:val="20"/>
      <w:szCs w:val="20"/>
      <w:lang w:val="en-GB"/>
    </w:rPr>
  </w:style>
  <w:style w:type="paragraph" w:customStyle="1" w:styleId="Tableheading2">
    <w:name w:val="Table heading 2"/>
    <w:basedOn w:val="Normal"/>
    <w:link w:val="Tableheading2Char"/>
    <w:qFormat/>
    <w:rsid w:val="0060239C"/>
    <w:pPr>
      <w:spacing w:before="120" w:after="120" w:line="200" w:lineRule="atLeast"/>
    </w:pPr>
    <w:rPr>
      <w:rFonts w:ascii="Franklin Gothic Medium" w:eastAsia="Times New Roman" w:hAnsi="Franklin Gothic Medium" w:cs="Times New Roman"/>
      <w:i/>
      <w:sz w:val="16"/>
      <w:szCs w:val="20"/>
      <w:lang w:val="en-GB" w:eastAsia="en-GB"/>
    </w:rPr>
  </w:style>
  <w:style w:type="character" w:customStyle="1" w:styleId="Tableheading2Char">
    <w:name w:val="Table heading 2 Char"/>
    <w:link w:val="Tableheading2"/>
    <w:rsid w:val="0060239C"/>
    <w:rPr>
      <w:rFonts w:ascii="Franklin Gothic Medium" w:eastAsia="Times New Roman" w:hAnsi="Franklin Gothic Medium" w:cs="Times New Roman"/>
      <w:i/>
      <w:sz w:val="16"/>
      <w:szCs w:val="20"/>
      <w:lang w:val="en-GB" w:eastAsia="en-GB"/>
    </w:rPr>
  </w:style>
  <w:style w:type="paragraph" w:customStyle="1" w:styleId="Figtabcaption">
    <w:name w:val="Fig&amp;tab caption"/>
    <w:basedOn w:val="Normal"/>
    <w:link w:val="FigtabcaptionChar"/>
    <w:qFormat/>
    <w:rsid w:val="00FB2CE7"/>
    <w:pPr>
      <w:tabs>
        <w:tab w:val="left" w:pos="1418"/>
      </w:tabs>
      <w:spacing w:after="120"/>
      <w:ind w:left="1418" w:hanging="1418"/>
    </w:pPr>
    <w:rPr>
      <w:rFonts w:ascii="Franklin Gothic Medium" w:eastAsia="Times New Roman" w:hAnsi="Franklin Gothic Medium" w:cs="Times New Roman"/>
      <w:i/>
      <w:sz w:val="18"/>
      <w:lang w:val="en-GB" w:eastAsia="en-GB"/>
    </w:rPr>
  </w:style>
  <w:style w:type="character" w:customStyle="1" w:styleId="FigtabcaptionChar">
    <w:name w:val="Fig&amp;tab caption Char"/>
    <w:link w:val="Figtabcaption"/>
    <w:rsid w:val="00FB2CE7"/>
    <w:rPr>
      <w:rFonts w:ascii="Franklin Gothic Medium" w:eastAsia="Times New Roman" w:hAnsi="Franklin Gothic Medium" w:cs="Times New Roman"/>
      <w:i/>
      <w:sz w:val="18"/>
      <w:lang w:val="en-GB" w:eastAsia="en-GB"/>
    </w:rPr>
  </w:style>
  <w:style w:type="paragraph" w:styleId="Header">
    <w:name w:val="header"/>
    <w:basedOn w:val="Normal"/>
    <w:link w:val="HeaderChar"/>
    <w:uiPriority w:val="99"/>
    <w:unhideWhenUsed/>
    <w:rsid w:val="00890069"/>
    <w:pPr>
      <w:tabs>
        <w:tab w:val="center" w:pos="4536"/>
        <w:tab w:val="right" w:pos="9072"/>
      </w:tabs>
    </w:pPr>
  </w:style>
  <w:style w:type="character" w:customStyle="1" w:styleId="HeaderChar">
    <w:name w:val="Header Char"/>
    <w:basedOn w:val="DefaultParagraphFont"/>
    <w:link w:val="Header"/>
    <w:uiPriority w:val="99"/>
    <w:rsid w:val="00890069"/>
  </w:style>
  <w:style w:type="character" w:styleId="PageNumber">
    <w:name w:val="page number"/>
    <w:basedOn w:val="DefaultParagraphFont"/>
    <w:uiPriority w:val="99"/>
    <w:semiHidden/>
    <w:unhideWhenUsed/>
    <w:rsid w:val="00890069"/>
  </w:style>
  <w:style w:type="paragraph" w:styleId="Revision">
    <w:name w:val="Revision"/>
    <w:hidden/>
    <w:uiPriority w:val="99"/>
    <w:semiHidden/>
    <w:rsid w:val="00706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EF8EA3-C4BA-464F-B25A-AAF88AF713E1}"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sv-SE"/>
        </a:p>
      </dgm:t>
    </dgm:pt>
    <dgm:pt modelId="{4FB9CD22-C095-8447-BB13-6B50A3306FEC}">
      <dgm:prSet phldrT="[Text]"/>
      <dgm:spPr/>
      <dgm:t>
        <a:bodyPr/>
        <a:lstStyle/>
        <a:p>
          <a:r>
            <a:rPr lang="sv-SE"/>
            <a:t>Preparations</a:t>
          </a:r>
        </a:p>
      </dgm:t>
    </dgm:pt>
    <dgm:pt modelId="{7F9C5C67-D5FD-7644-B984-0FF6582AEF45}" type="parTrans" cxnId="{6BD526C2-026E-EA48-AA40-EF84289A6103}">
      <dgm:prSet/>
      <dgm:spPr/>
      <dgm:t>
        <a:bodyPr/>
        <a:lstStyle/>
        <a:p>
          <a:endParaRPr lang="sv-SE"/>
        </a:p>
      </dgm:t>
    </dgm:pt>
    <dgm:pt modelId="{24A59BFE-F683-1445-9108-8874B05C811C}" type="sibTrans" cxnId="{6BD526C2-026E-EA48-AA40-EF84289A6103}">
      <dgm:prSet/>
      <dgm:spPr/>
      <dgm:t>
        <a:bodyPr/>
        <a:lstStyle/>
        <a:p>
          <a:endParaRPr lang="sv-SE"/>
        </a:p>
      </dgm:t>
    </dgm:pt>
    <dgm:pt modelId="{A3BD782E-CA88-474F-A60A-19C8ED509009}">
      <dgm:prSet phldrT="[Text]"/>
      <dgm:spPr/>
      <dgm:t>
        <a:bodyPr/>
        <a:lstStyle/>
        <a:p>
          <a:r>
            <a:rPr lang="sv-SE"/>
            <a:t>Facilitating the process</a:t>
          </a:r>
        </a:p>
      </dgm:t>
    </dgm:pt>
    <dgm:pt modelId="{AADFB9A2-A595-5F4E-B964-F772C034FF99}" type="parTrans" cxnId="{032462FA-1C7C-DE43-995E-531F8F886C43}">
      <dgm:prSet/>
      <dgm:spPr/>
      <dgm:t>
        <a:bodyPr/>
        <a:lstStyle/>
        <a:p>
          <a:endParaRPr lang="sv-SE"/>
        </a:p>
      </dgm:t>
    </dgm:pt>
    <dgm:pt modelId="{70DAD910-8B08-6A41-A80E-45543ED392E7}" type="sibTrans" cxnId="{032462FA-1C7C-DE43-995E-531F8F886C43}">
      <dgm:prSet/>
      <dgm:spPr/>
      <dgm:t>
        <a:bodyPr/>
        <a:lstStyle/>
        <a:p>
          <a:endParaRPr lang="sv-SE"/>
        </a:p>
      </dgm:t>
    </dgm:pt>
    <dgm:pt modelId="{359AFE82-AEE8-2741-85C8-B9392748B9CE}">
      <dgm:prSet phldrT="[Text]"/>
      <dgm:spPr/>
      <dgm:t>
        <a:bodyPr/>
        <a:lstStyle/>
        <a:p>
          <a:r>
            <a:rPr lang="sv-SE"/>
            <a:t>Workshop 1</a:t>
          </a:r>
        </a:p>
      </dgm:t>
    </dgm:pt>
    <dgm:pt modelId="{73B9C55F-9633-7B44-AB74-4D5B736FD74F}" type="parTrans" cxnId="{32C22255-A1EE-7A46-82E4-A68BD47A0036}">
      <dgm:prSet/>
      <dgm:spPr/>
      <dgm:t>
        <a:bodyPr/>
        <a:lstStyle/>
        <a:p>
          <a:endParaRPr lang="sv-SE"/>
        </a:p>
      </dgm:t>
    </dgm:pt>
    <dgm:pt modelId="{9AF26E78-84E6-DC44-A776-7B19CB73827F}" type="sibTrans" cxnId="{32C22255-A1EE-7A46-82E4-A68BD47A0036}">
      <dgm:prSet/>
      <dgm:spPr/>
      <dgm:t>
        <a:bodyPr/>
        <a:lstStyle/>
        <a:p>
          <a:endParaRPr lang="sv-SE"/>
        </a:p>
      </dgm:t>
    </dgm:pt>
    <dgm:pt modelId="{0ADE8C7A-6BA1-7E45-A63D-FCFDBEB5C839}">
      <dgm:prSet phldrT="[Text]"/>
      <dgm:spPr/>
      <dgm:t>
        <a:bodyPr/>
        <a:lstStyle/>
        <a:p>
          <a:r>
            <a:rPr lang="sv-SE"/>
            <a:t>Empathy building</a:t>
          </a:r>
        </a:p>
      </dgm:t>
    </dgm:pt>
    <dgm:pt modelId="{8A62D2D5-0024-A141-B361-15D181AA1ADA}" type="parTrans" cxnId="{FB654FAF-0F30-8E4C-BAD6-DB3F5D30D45D}">
      <dgm:prSet/>
      <dgm:spPr/>
      <dgm:t>
        <a:bodyPr/>
        <a:lstStyle/>
        <a:p>
          <a:endParaRPr lang="sv-SE"/>
        </a:p>
      </dgm:t>
    </dgm:pt>
    <dgm:pt modelId="{C2120A78-26C0-234D-BB0C-042238D834E8}" type="sibTrans" cxnId="{FB654FAF-0F30-8E4C-BAD6-DB3F5D30D45D}">
      <dgm:prSet/>
      <dgm:spPr/>
      <dgm:t>
        <a:bodyPr/>
        <a:lstStyle/>
        <a:p>
          <a:endParaRPr lang="sv-SE"/>
        </a:p>
      </dgm:t>
    </dgm:pt>
    <dgm:pt modelId="{F76DC759-207E-894B-BA29-268BDDEC53AB}">
      <dgm:prSet phldrT="[Text]"/>
      <dgm:spPr/>
      <dgm:t>
        <a:bodyPr/>
        <a:lstStyle/>
        <a:p>
          <a:r>
            <a:rPr lang="sv-SE"/>
            <a:t>Workshop 2</a:t>
          </a:r>
        </a:p>
      </dgm:t>
    </dgm:pt>
    <dgm:pt modelId="{8D37A88B-4607-7E4C-B79B-1D978EF0381F}" type="parTrans" cxnId="{80AA2E06-A762-CD4E-AB98-C0B2C4C4ADA7}">
      <dgm:prSet/>
      <dgm:spPr/>
      <dgm:t>
        <a:bodyPr/>
        <a:lstStyle/>
        <a:p>
          <a:endParaRPr lang="sv-SE"/>
        </a:p>
      </dgm:t>
    </dgm:pt>
    <dgm:pt modelId="{AD23189A-3BEB-BF4F-8BF9-770F93F6BB8B}" type="sibTrans" cxnId="{80AA2E06-A762-CD4E-AB98-C0B2C4C4ADA7}">
      <dgm:prSet/>
      <dgm:spPr/>
      <dgm:t>
        <a:bodyPr/>
        <a:lstStyle/>
        <a:p>
          <a:endParaRPr lang="sv-SE"/>
        </a:p>
      </dgm:t>
    </dgm:pt>
    <dgm:pt modelId="{ED105764-6001-964E-BBB8-FC99D255ABA1}">
      <dgm:prSet phldrT="[Text]"/>
      <dgm:spPr/>
      <dgm:t>
        <a:bodyPr/>
        <a:lstStyle/>
        <a:p>
          <a:r>
            <a:rPr lang="sv-SE"/>
            <a:t>Prioritising</a:t>
          </a:r>
        </a:p>
      </dgm:t>
    </dgm:pt>
    <dgm:pt modelId="{8990A63F-AED9-A64C-992C-5670E8BB81FA}" type="parTrans" cxnId="{BA2D0463-A4AD-2445-9F83-03461F6FF83A}">
      <dgm:prSet/>
      <dgm:spPr/>
      <dgm:t>
        <a:bodyPr/>
        <a:lstStyle/>
        <a:p>
          <a:endParaRPr lang="sv-SE"/>
        </a:p>
      </dgm:t>
    </dgm:pt>
    <dgm:pt modelId="{327E10D8-BA00-5D49-ABA8-E537A918CC1C}" type="sibTrans" cxnId="{BA2D0463-A4AD-2445-9F83-03461F6FF83A}">
      <dgm:prSet/>
      <dgm:spPr/>
      <dgm:t>
        <a:bodyPr/>
        <a:lstStyle/>
        <a:p>
          <a:endParaRPr lang="sv-SE"/>
        </a:p>
      </dgm:t>
    </dgm:pt>
    <dgm:pt modelId="{A02161E8-55B3-354C-8A84-3C2618FD64ED}">
      <dgm:prSet phldrT="[Text]"/>
      <dgm:spPr/>
      <dgm:t>
        <a:bodyPr/>
        <a:lstStyle/>
        <a:p>
          <a:r>
            <a:rPr lang="sv-SE"/>
            <a:t>Outlining problems</a:t>
          </a:r>
        </a:p>
      </dgm:t>
    </dgm:pt>
    <dgm:pt modelId="{5CFB1B4D-B8E6-914F-B866-9E14AA0DF657}" type="parTrans" cxnId="{0F9A2B84-C2BD-484D-8937-75959A686B67}">
      <dgm:prSet/>
      <dgm:spPr/>
      <dgm:t>
        <a:bodyPr/>
        <a:lstStyle/>
        <a:p>
          <a:endParaRPr lang="sv-SE"/>
        </a:p>
      </dgm:t>
    </dgm:pt>
    <dgm:pt modelId="{52752DC9-F7D3-0C46-8CEC-796A4978B1D5}" type="sibTrans" cxnId="{0F9A2B84-C2BD-484D-8937-75959A686B67}">
      <dgm:prSet/>
      <dgm:spPr/>
      <dgm:t>
        <a:bodyPr/>
        <a:lstStyle/>
        <a:p>
          <a:endParaRPr lang="sv-SE"/>
        </a:p>
      </dgm:t>
    </dgm:pt>
    <dgm:pt modelId="{5A59C09E-1AE7-8745-8982-2FA20D108B83}">
      <dgm:prSet phldrT="[Text]"/>
      <dgm:spPr/>
      <dgm:t>
        <a:bodyPr/>
        <a:lstStyle/>
        <a:p>
          <a:r>
            <a:rPr lang="sv-SE"/>
            <a:t>Surveying stakeholders</a:t>
          </a:r>
        </a:p>
      </dgm:t>
    </dgm:pt>
    <dgm:pt modelId="{C6E64464-BC0C-5E41-9E66-56B8BF918013}" type="parTrans" cxnId="{9D74B4AA-E018-C442-A732-F193CD83E08E}">
      <dgm:prSet/>
      <dgm:spPr/>
      <dgm:t>
        <a:bodyPr/>
        <a:lstStyle/>
        <a:p>
          <a:endParaRPr lang="sv-SE"/>
        </a:p>
      </dgm:t>
    </dgm:pt>
    <dgm:pt modelId="{F517EB89-71B2-7943-9F7C-FF7D0D189867}" type="sibTrans" cxnId="{9D74B4AA-E018-C442-A732-F193CD83E08E}">
      <dgm:prSet/>
      <dgm:spPr/>
      <dgm:t>
        <a:bodyPr/>
        <a:lstStyle/>
        <a:p>
          <a:endParaRPr lang="sv-SE"/>
        </a:p>
      </dgm:t>
    </dgm:pt>
    <dgm:pt modelId="{F267C14B-F79D-EE4A-94A2-EE8A910B3047}">
      <dgm:prSet phldrT="[Text]"/>
      <dgm:spPr/>
      <dgm:t>
        <a:bodyPr/>
        <a:lstStyle/>
        <a:p>
          <a:r>
            <a:rPr lang="sv-SE"/>
            <a:t>Participatory mapping</a:t>
          </a:r>
        </a:p>
      </dgm:t>
    </dgm:pt>
    <dgm:pt modelId="{9020EBD7-9DF3-8C44-A2D5-DC632E4F759A}" type="parTrans" cxnId="{6CA9CF19-5D77-7D46-BD08-4C24B33A2F93}">
      <dgm:prSet/>
      <dgm:spPr/>
      <dgm:t>
        <a:bodyPr/>
        <a:lstStyle/>
        <a:p>
          <a:endParaRPr lang="sv-SE"/>
        </a:p>
      </dgm:t>
    </dgm:pt>
    <dgm:pt modelId="{1498FE6D-5C2B-074B-A212-D044B5FC123F}" type="sibTrans" cxnId="{6CA9CF19-5D77-7D46-BD08-4C24B33A2F93}">
      <dgm:prSet/>
      <dgm:spPr/>
      <dgm:t>
        <a:bodyPr/>
        <a:lstStyle/>
        <a:p>
          <a:endParaRPr lang="sv-SE"/>
        </a:p>
      </dgm:t>
    </dgm:pt>
    <dgm:pt modelId="{1C1EC840-8763-2542-9DDF-17F42A1B8E2A}">
      <dgm:prSet phldrT="[Text]"/>
      <dgm:spPr/>
      <dgm:t>
        <a:bodyPr/>
        <a:lstStyle/>
        <a:p>
          <a:r>
            <a:rPr lang="sv-SE"/>
            <a:t>Committing</a:t>
          </a:r>
        </a:p>
      </dgm:t>
    </dgm:pt>
    <dgm:pt modelId="{89C0DD4F-3F9F-7A45-AA89-2FA44A89646A}" type="parTrans" cxnId="{3A90E943-E0D2-E741-9A96-415ED01F86C7}">
      <dgm:prSet/>
      <dgm:spPr/>
      <dgm:t>
        <a:bodyPr/>
        <a:lstStyle/>
        <a:p>
          <a:endParaRPr lang="sv-SE"/>
        </a:p>
      </dgm:t>
    </dgm:pt>
    <dgm:pt modelId="{721634C2-64D4-4C41-A1A3-DD6A3FA81499}" type="sibTrans" cxnId="{3A90E943-E0D2-E741-9A96-415ED01F86C7}">
      <dgm:prSet/>
      <dgm:spPr/>
      <dgm:t>
        <a:bodyPr/>
        <a:lstStyle/>
        <a:p>
          <a:endParaRPr lang="sv-SE"/>
        </a:p>
      </dgm:t>
    </dgm:pt>
    <dgm:pt modelId="{52A210E2-96C1-E647-8F0D-95B7D93CE243}">
      <dgm:prSet phldrT="[Text]"/>
      <dgm:spPr/>
      <dgm:t>
        <a:bodyPr/>
        <a:lstStyle/>
        <a:p>
          <a:r>
            <a:rPr lang="sv-SE"/>
            <a:t>Codesigning</a:t>
          </a:r>
        </a:p>
      </dgm:t>
    </dgm:pt>
    <dgm:pt modelId="{6CA73BD3-F6CE-8741-9305-BCDBF8123DCF}" type="parTrans" cxnId="{F03E4F91-E496-7C4C-8FC1-4585BC163776}">
      <dgm:prSet/>
      <dgm:spPr/>
      <dgm:t>
        <a:bodyPr/>
        <a:lstStyle/>
        <a:p>
          <a:endParaRPr lang="sv-SE"/>
        </a:p>
      </dgm:t>
    </dgm:pt>
    <dgm:pt modelId="{ACAE3904-230F-3748-8B63-BFFE2F0220E1}" type="sibTrans" cxnId="{F03E4F91-E496-7C4C-8FC1-4585BC163776}">
      <dgm:prSet/>
      <dgm:spPr/>
      <dgm:t>
        <a:bodyPr/>
        <a:lstStyle/>
        <a:p>
          <a:endParaRPr lang="sv-SE"/>
        </a:p>
      </dgm:t>
    </dgm:pt>
    <dgm:pt modelId="{1B7846D8-FDD1-CB4F-978C-6544DE69DEE6}">
      <dgm:prSet phldrT="[Text]"/>
      <dgm:spPr/>
      <dgm:t>
        <a:bodyPr/>
        <a:lstStyle/>
        <a:p>
          <a:r>
            <a:rPr lang="sv-SE"/>
            <a:t>Evaluating</a:t>
          </a:r>
        </a:p>
      </dgm:t>
    </dgm:pt>
    <dgm:pt modelId="{EC55C8CF-1E9F-EE4B-A311-A414CCE7142E}" type="parTrans" cxnId="{A2CD0B1E-0D95-9946-9FF0-E0FD4596B74B}">
      <dgm:prSet/>
      <dgm:spPr/>
      <dgm:t>
        <a:bodyPr/>
        <a:lstStyle/>
        <a:p>
          <a:endParaRPr lang="sv-SE"/>
        </a:p>
      </dgm:t>
    </dgm:pt>
    <dgm:pt modelId="{26F9370E-0BD2-EC4C-9024-44416D6EC50E}" type="sibTrans" cxnId="{A2CD0B1E-0D95-9946-9FF0-E0FD4596B74B}">
      <dgm:prSet/>
      <dgm:spPr/>
      <dgm:t>
        <a:bodyPr/>
        <a:lstStyle/>
        <a:p>
          <a:endParaRPr lang="sv-SE"/>
        </a:p>
      </dgm:t>
    </dgm:pt>
    <dgm:pt modelId="{16349206-1713-684F-AAB8-296D91BB4F4E}" type="pres">
      <dgm:prSet presAssocID="{2AEF8EA3-C4BA-464F-B25A-AAF88AF713E1}" presName="linearFlow" presStyleCnt="0">
        <dgm:presLayoutVars>
          <dgm:dir/>
          <dgm:animLvl val="lvl"/>
          <dgm:resizeHandles val="exact"/>
        </dgm:presLayoutVars>
      </dgm:prSet>
      <dgm:spPr/>
    </dgm:pt>
    <dgm:pt modelId="{72E27CA5-21B8-2E4D-B260-B1BD3CB542BA}" type="pres">
      <dgm:prSet presAssocID="{4FB9CD22-C095-8447-BB13-6B50A3306FEC}" presName="composite" presStyleCnt="0"/>
      <dgm:spPr/>
    </dgm:pt>
    <dgm:pt modelId="{551DA8A5-C844-914F-B887-8A76381D893C}" type="pres">
      <dgm:prSet presAssocID="{4FB9CD22-C095-8447-BB13-6B50A3306FEC}" presName="parTx" presStyleLbl="node1" presStyleIdx="0" presStyleCnt="3">
        <dgm:presLayoutVars>
          <dgm:chMax val="0"/>
          <dgm:chPref val="0"/>
          <dgm:bulletEnabled val="1"/>
        </dgm:presLayoutVars>
      </dgm:prSet>
      <dgm:spPr/>
    </dgm:pt>
    <dgm:pt modelId="{E8A84BE7-18DB-5046-9D59-1395CCC37822}" type="pres">
      <dgm:prSet presAssocID="{4FB9CD22-C095-8447-BB13-6B50A3306FEC}" presName="parSh" presStyleLbl="node1" presStyleIdx="0" presStyleCnt="3"/>
      <dgm:spPr/>
    </dgm:pt>
    <dgm:pt modelId="{C99FCB51-2854-8F42-8148-D551B65897F2}" type="pres">
      <dgm:prSet presAssocID="{4FB9CD22-C095-8447-BB13-6B50A3306FEC}" presName="desTx" presStyleLbl="fgAcc1" presStyleIdx="0" presStyleCnt="3">
        <dgm:presLayoutVars>
          <dgm:bulletEnabled val="1"/>
        </dgm:presLayoutVars>
      </dgm:prSet>
      <dgm:spPr/>
    </dgm:pt>
    <dgm:pt modelId="{1E028594-7381-D84A-8C1F-73C74A091021}" type="pres">
      <dgm:prSet presAssocID="{24A59BFE-F683-1445-9108-8874B05C811C}" presName="sibTrans" presStyleLbl="sibTrans2D1" presStyleIdx="0" presStyleCnt="2"/>
      <dgm:spPr/>
    </dgm:pt>
    <dgm:pt modelId="{42C27D2F-4652-EE4C-8B43-65704810F85C}" type="pres">
      <dgm:prSet presAssocID="{24A59BFE-F683-1445-9108-8874B05C811C}" presName="connTx" presStyleLbl="sibTrans2D1" presStyleIdx="0" presStyleCnt="2"/>
      <dgm:spPr/>
    </dgm:pt>
    <dgm:pt modelId="{5E906103-5B55-1747-B0C7-72159D6A705D}" type="pres">
      <dgm:prSet presAssocID="{359AFE82-AEE8-2741-85C8-B9392748B9CE}" presName="composite" presStyleCnt="0"/>
      <dgm:spPr/>
    </dgm:pt>
    <dgm:pt modelId="{9A21679B-8DBF-FC49-96F1-2ABA4F410F1B}" type="pres">
      <dgm:prSet presAssocID="{359AFE82-AEE8-2741-85C8-B9392748B9CE}" presName="parTx" presStyleLbl="node1" presStyleIdx="0" presStyleCnt="3">
        <dgm:presLayoutVars>
          <dgm:chMax val="0"/>
          <dgm:chPref val="0"/>
          <dgm:bulletEnabled val="1"/>
        </dgm:presLayoutVars>
      </dgm:prSet>
      <dgm:spPr/>
    </dgm:pt>
    <dgm:pt modelId="{1BA8514E-2F7F-804A-A091-54606151111C}" type="pres">
      <dgm:prSet presAssocID="{359AFE82-AEE8-2741-85C8-B9392748B9CE}" presName="parSh" presStyleLbl="node1" presStyleIdx="1" presStyleCnt="3"/>
      <dgm:spPr/>
    </dgm:pt>
    <dgm:pt modelId="{FC9F8D1C-877E-5E4A-AE87-9DACDC565E2C}" type="pres">
      <dgm:prSet presAssocID="{359AFE82-AEE8-2741-85C8-B9392748B9CE}" presName="desTx" presStyleLbl="fgAcc1" presStyleIdx="1" presStyleCnt="3">
        <dgm:presLayoutVars>
          <dgm:bulletEnabled val="1"/>
        </dgm:presLayoutVars>
      </dgm:prSet>
      <dgm:spPr/>
    </dgm:pt>
    <dgm:pt modelId="{8D8C6E49-77A7-0D4D-ADBF-DF1D7AB2CC7D}" type="pres">
      <dgm:prSet presAssocID="{9AF26E78-84E6-DC44-A776-7B19CB73827F}" presName="sibTrans" presStyleLbl="sibTrans2D1" presStyleIdx="1" presStyleCnt="2"/>
      <dgm:spPr/>
    </dgm:pt>
    <dgm:pt modelId="{07D78DDE-0BEA-1F4D-A607-48509752E882}" type="pres">
      <dgm:prSet presAssocID="{9AF26E78-84E6-DC44-A776-7B19CB73827F}" presName="connTx" presStyleLbl="sibTrans2D1" presStyleIdx="1" presStyleCnt="2"/>
      <dgm:spPr/>
    </dgm:pt>
    <dgm:pt modelId="{A8CD5C1B-ABDC-D74E-AE39-3B9C31A0D21C}" type="pres">
      <dgm:prSet presAssocID="{F76DC759-207E-894B-BA29-268BDDEC53AB}" presName="composite" presStyleCnt="0"/>
      <dgm:spPr/>
    </dgm:pt>
    <dgm:pt modelId="{2DC3C66F-78D9-B94C-951A-A7C56DEA6104}" type="pres">
      <dgm:prSet presAssocID="{F76DC759-207E-894B-BA29-268BDDEC53AB}" presName="parTx" presStyleLbl="node1" presStyleIdx="1" presStyleCnt="3">
        <dgm:presLayoutVars>
          <dgm:chMax val="0"/>
          <dgm:chPref val="0"/>
          <dgm:bulletEnabled val="1"/>
        </dgm:presLayoutVars>
      </dgm:prSet>
      <dgm:spPr/>
    </dgm:pt>
    <dgm:pt modelId="{750FDEC2-AD9B-3440-814B-8753D0E3ADB1}" type="pres">
      <dgm:prSet presAssocID="{F76DC759-207E-894B-BA29-268BDDEC53AB}" presName="parSh" presStyleLbl="node1" presStyleIdx="2" presStyleCnt="3"/>
      <dgm:spPr/>
    </dgm:pt>
    <dgm:pt modelId="{A241BC4A-64F7-7F44-931E-364A78E0EC3B}" type="pres">
      <dgm:prSet presAssocID="{F76DC759-207E-894B-BA29-268BDDEC53AB}" presName="desTx" presStyleLbl="fgAcc1" presStyleIdx="2" presStyleCnt="3">
        <dgm:presLayoutVars>
          <dgm:bulletEnabled val="1"/>
        </dgm:presLayoutVars>
      </dgm:prSet>
      <dgm:spPr/>
    </dgm:pt>
  </dgm:ptLst>
  <dgm:cxnLst>
    <dgm:cxn modelId="{80AA2E06-A762-CD4E-AB98-C0B2C4C4ADA7}" srcId="{2AEF8EA3-C4BA-464F-B25A-AAF88AF713E1}" destId="{F76DC759-207E-894B-BA29-268BDDEC53AB}" srcOrd="2" destOrd="0" parTransId="{8D37A88B-4607-7E4C-B79B-1D978EF0381F}" sibTransId="{AD23189A-3BEB-BF4F-8BF9-770F93F6BB8B}"/>
    <dgm:cxn modelId="{FAA54A14-E941-1A4F-9C6E-19F37039E5A5}" type="presOf" srcId="{52A210E2-96C1-E647-8F0D-95B7D93CE243}" destId="{A241BC4A-64F7-7F44-931E-364A78E0EC3B}" srcOrd="0" destOrd="1" presId="urn:microsoft.com/office/officeart/2005/8/layout/process3"/>
    <dgm:cxn modelId="{6818B016-219F-564B-BB7B-415C0FAD8893}" type="presOf" srcId="{24A59BFE-F683-1445-9108-8874B05C811C}" destId="{42C27D2F-4652-EE4C-8B43-65704810F85C}" srcOrd="1" destOrd="0" presId="urn:microsoft.com/office/officeart/2005/8/layout/process3"/>
    <dgm:cxn modelId="{9FCDDF17-B13E-474C-BA74-F2AA80B5CAA8}" type="presOf" srcId="{F267C14B-F79D-EE4A-94A2-EE8A910B3047}" destId="{FC9F8D1C-877E-5E4A-AE87-9DACDC565E2C}" srcOrd="0" destOrd="1" presId="urn:microsoft.com/office/officeart/2005/8/layout/process3"/>
    <dgm:cxn modelId="{6CA9CF19-5D77-7D46-BD08-4C24B33A2F93}" srcId="{359AFE82-AEE8-2741-85C8-B9392748B9CE}" destId="{F267C14B-F79D-EE4A-94A2-EE8A910B3047}" srcOrd="1" destOrd="0" parTransId="{9020EBD7-9DF3-8C44-A2D5-DC632E4F759A}" sibTransId="{1498FE6D-5C2B-074B-A212-D044B5FC123F}"/>
    <dgm:cxn modelId="{A2CD0B1E-0D95-9946-9FF0-E0FD4596B74B}" srcId="{F76DC759-207E-894B-BA29-268BDDEC53AB}" destId="{1B7846D8-FDD1-CB4F-978C-6544DE69DEE6}" srcOrd="2" destOrd="0" parTransId="{EC55C8CF-1E9F-EE4B-A311-A414CCE7142E}" sibTransId="{26F9370E-0BD2-EC4C-9024-44416D6EC50E}"/>
    <dgm:cxn modelId="{CD27861E-A2A3-F743-A862-152C7FD78402}" type="presOf" srcId="{4FB9CD22-C095-8447-BB13-6B50A3306FEC}" destId="{E8A84BE7-18DB-5046-9D59-1395CCC37822}" srcOrd="1" destOrd="0" presId="urn:microsoft.com/office/officeart/2005/8/layout/process3"/>
    <dgm:cxn modelId="{E79E3120-2738-1B41-8745-D92E06E9AA2D}" type="presOf" srcId="{ED105764-6001-964E-BBB8-FC99D255ABA1}" destId="{A241BC4A-64F7-7F44-931E-364A78E0EC3B}" srcOrd="0" destOrd="0" presId="urn:microsoft.com/office/officeart/2005/8/layout/process3"/>
    <dgm:cxn modelId="{8F738439-AE89-714A-9E75-366099227B41}" type="presOf" srcId="{359AFE82-AEE8-2741-85C8-B9392748B9CE}" destId="{1BA8514E-2F7F-804A-A091-54606151111C}" srcOrd="1" destOrd="0" presId="urn:microsoft.com/office/officeart/2005/8/layout/process3"/>
    <dgm:cxn modelId="{516B7C60-85B7-104A-9A21-69D6EF4AC206}" type="presOf" srcId="{24A59BFE-F683-1445-9108-8874B05C811C}" destId="{1E028594-7381-D84A-8C1F-73C74A091021}" srcOrd="0" destOrd="0" presId="urn:microsoft.com/office/officeart/2005/8/layout/process3"/>
    <dgm:cxn modelId="{BA2D0463-A4AD-2445-9F83-03461F6FF83A}" srcId="{F76DC759-207E-894B-BA29-268BDDEC53AB}" destId="{ED105764-6001-964E-BBB8-FC99D255ABA1}" srcOrd="0" destOrd="0" parTransId="{8990A63F-AED9-A64C-992C-5670E8BB81FA}" sibTransId="{327E10D8-BA00-5D49-ABA8-E537A918CC1C}"/>
    <dgm:cxn modelId="{3A90E943-E0D2-E741-9A96-415ED01F86C7}" srcId="{F76DC759-207E-894B-BA29-268BDDEC53AB}" destId="{1C1EC840-8763-2542-9DDF-17F42A1B8E2A}" srcOrd="3" destOrd="0" parTransId="{89C0DD4F-3F9F-7A45-AA89-2FA44A89646A}" sibTransId="{721634C2-64D4-4C41-A1A3-DD6A3FA81499}"/>
    <dgm:cxn modelId="{3233A645-427F-564B-91A3-982F1BFAD492}" type="presOf" srcId="{1B7846D8-FDD1-CB4F-978C-6544DE69DEE6}" destId="{A241BC4A-64F7-7F44-931E-364A78E0EC3B}" srcOrd="0" destOrd="2" presId="urn:microsoft.com/office/officeart/2005/8/layout/process3"/>
    <dgm:cxn modelId="{32C22255-A1EE-7A46-82E4-A68BD47A0036}" srcId="{2AEF8EA3-C4BA-464F-B25A-AAF88AF713E1}" destId="{359AFE82-AEE8-2741-85C8-B9392748B9CE}" srcOrd="1" destOrd="0" parTransId="{73B9C55F-9633-7B44-AB74-4D5B736FD74F}" sibTransId="{9AF26E78-84E6-DC44-A776-7B19CB73827F}"/>
    <dgm:cxn modelId="{4CB92077-7441-464C-8FC8-98352B380BAE}" type="presOf" srcId="{F76DC759-207E-894B-BA29-268BDDEC53AB}" destId="{2DC3C66F-78D9-B94C-951A-A7C56DEA6104}" srcOrd="0" destOrd="0" presId="urn:microsoft.com/office/officeart/2005/8/layout/process3"/>
    <dgm:cxn modelId="{0F9A2B84-C2BD-484D-8937-75959A686B67}" srcId="{4FB9CD22-C095-8447-BB13-6B50A3306FEC}" destId="{A02161E8-55B3-354C-8A84-3C2618FD64ED}" srcOrd="1" destOrd="0" parTransId="{5CFB1B4D-B8E6-914F-B866-9E14AA0DF657}" sibTransId="{52752DC9-F7D3-0C46-8CEC-796A4978B1D5}"/>
    <dgm:cxn modelId="{F03E4F91-E496-7C4C-8FC1-4585BC163776}" srcId="{F76DC759-207E-894B-BA29-268BDDEC53AB}" destId="{52A210E2-96C1-E647-8F0D-95B7D93CE243}" srcOrd="1" destOrd="0" parTransId="{6CA73BD3-F6CE-8741-9305-BCDBF8123DCF}" sibTransId="{ACAE3904-230F-3748-8B63-BFFE2F0220E1}"/>
    <dgm:cxn modelId="{CBB84697-FAF5-084C-B055-B2D8B5C0B468}" type="presOf" srcId="{4FB9CD22-C095-8447-BB13-6B50A3306FEC}" destId="{551DA8A5-C844-914F-B887-8A76381D893C}" srcOrd="0" destOrd="0" presId="urn:microsoft.com/office/officeart/2005/8/layout/process3"/>
    <dgm:cxn modelId="{074FBC9F-E344-AC47-9EF7-EE0835458F2C}" type="presOf" srcId="{A3BD782E-CA88-474F-A60A-19C8ED509009}" destId="{C99FCB51-2854-8F42-8148-D551B65897F2}" srcOrd="0" destOrd="0" presId="urn:microsoft.com/office/officeart/2005/8/layout/process3"/>
    <dgm:cxn modelId="{E0E9E9A7-86EB-4845-9143-82B26F963277}" type="presOf" srcId="{A02161E8-55B3-354C-8A84-3C2618FD64ED}" destId="{C99FCB51-2854-8F42-8148-D551B65897F2}" srcOrd="0" destOrd="1" presId="urn:microsoft.com/office/officeart/2005/8/layout/process3"/>
    <dgm:cxn modelId="{9D74B4AA-E018-C442-A732-F193CD83E08E}" srcId="{4FB9CD22-C095-8447-BB13-6B50A3306FEC}" destId="{5A59C09E-1AE7-8745-8982-2FA20D108B83}" srcOrd="2" destOrd="0" parTransId="{C6E64464-BC0C-5E41-9E66-56B8BF918013}" sibTransId="{F517EB89-71B2-7943-9F7C-FF7D0D189867}"/>
    <dgm:cxn modelId="{5B74A0AD-4FF6-BA4A-A7A7-712EE1A9489F}" type="presOf" srcId="{9AF26E78-84E6-DC44-A776-7B19CB73827F}" destId="{8D8C6E49-77A7-0D4D-ADBF-DF1D7AB2CC7D}" srcOrd="0" destOrd="0" presId="urn:microsoft.com/office/officeart/2005/8/layout/process3"/>
    <dgm:cxn modelId="{FB654FAF-0F30-8E4C-BAD6-DB3F5D30D45D}" srcId="{359AFE82-AEE8-2741-85C8-B9392748B9CE}" destId="{0ADE8C7A-6BA1-7E45-A63D-FCFDBEB5C839}" srcOrd="0" destOrd="0" parTransId="{8A62D2D5-0024-A141-B361-15D181AA1ADA}" sibTransId="{C2120A78-26C0-234D-BB0C-042238D834E8}"/>
    <dgm:cxn modelId="{099551B7-F8D6-C341-B37A-C14E7AAC1290}" type="presOf" srcId="{1C1EC840-8763-2542-9DDF-17F42A1B8E2A}" destId="{A241BC4A-64F7-7F44-931E-364A78E0EC3B}" srcOrd="0" destOrd="3" presId="urn:microsoft.com/office/officeart/2005/8/layout/process3"/>
    <dgm:cxn modelId="{A129E3B9-A0DE-6F4D-B55A-17FBD5F118F4}" type="presOf" srcId="{F76DC759-207E-894B-BA29-268BDDEC53AB}" destId="{750FDEC2-AD9B-3440-814B-8753D0E3ADB1}" srcOrd="1" destOrd="0" presId="urn:microsoft.com/office/officeart/2005/8/layout/process3"/>
    <dgm:cxn modelId="{BD5D20BA-30E4-1C47-8464-B65DB54EF656}" type="presOf" srcId="{2AEF8EA3-C4BA-464F-B25A-AAF88AF713E1}" destId="{16349206-1713-684F-AAB8-296D91BB4F4E}" srcOrd="0" destOrd="0" presId="urn:microsoft.com/office/officeart/2005/8/layout/process3"/>
    <dgm:cxn modelId="{1E0C21BF-3BCE-AA47-B647-E8FD3657CB40}" type="presOf" srcId="{9AF26E78-84E6-DC44-A776-7B19CB73827F}" destId="{07D78DDE-0BEA-1F4D-A607-48509752E882}" srcOrd="1" destOrd="0" presId="urn:microsoft.com/office/officeart/2005/8/layout/process3"/>
    <dgm:cxn modelId="{6BD526C2-026E-EA48-AA40-EF84289A6103}" srcId="{2AEF8EA3-C4BA-464F-B25A-AAF88AF713E1}" destId="{4FB9CD22-C095-8447-BB13-6B50A3306FEC}" srcOrd="0" destOrd="0" parTransId="{7F9C5C67-D5FD-7644-B984-0FF6582AEF45}" sibTransId="{24A59BFE-F683-1445-9108-8874B05C811C}"/>
    <dgm:cxn modelId="{BFAE10E0-A931-AA4B-8C78-E5EACA9D896B}" type="presOf" srcId="{0ADE8C7A-6BA1-7E45-A63D-FCFDBEB5C839}" destId="{FC9F8D1C-877E-5E4A-AE87-9DACDC565E2C}" srcOrd="0" destOrd="0" presId="urn:microsoft.com/office/officeart/2005/8/layout/process3"/>
    <dgm:cxn modelId="{3BEE63E2-19D1-6544-B442-2DBC3766F876}" type="presOf" srcId="{359AFE82-AEE8-2741-85C8-B9392748B9CE}" destId="{9A21679B-8DBF-FC49-96F1-2ABA4F410F1B}" srcOrd="0" destOrd="0" presId="urn:microsoft.com/office/officeart/2005/8/layout/process3"/>
    <dgm:cxn modelId="{457EBEE5-37F1-0149-94A9-4D5028B47AFF}" type="presOf" srcId="{5A59C09E-1AE7-8745-8982-2FA20D108B83}" destId="{C99FCB51-2854-8F42-8148-D551B65897F2}" srcOrd="0" destOrd="2" presId="urn:microsoft.com/office/officeart/2005/8/layout/process3"/>
    <dgm:cxn modelId="{032462FA-1C7C-DE43-995E-531F8F886C43}" srcId="{4FB9CD22-C095-8447-BB13-6B50A3306FEC}" destId="{A3BD782E-CA88-474F-A60A-19C8ED509009}" srcOrd="0" destOrd="0" parTransId="{AADFB9A2-A595-5F4E-B964-F772C034FF99}" sibTransId="{70DAD910-8B08-6A41-A80E-45543ED392E7}"/>
    <dgm:cxn modelId="{D698CD5B-E897-0942-AF8A-01EC5D87C136}" type="presParOf" srcId="{16349206-1713-684F-AAB8-296D91BB4F4E}" destId="{72E27CA5-21B8-2E4D-B260-B1BD3CB542BA}" srcOrd="0" destOrd="0" presId="urn:microsoft.com/office/officeart/2005/8/layout/process3"/>
    <dgm:cxn modelId="{3A645C79-8CD7-9049-A23D-C69B77D49508}" type="presParOf" srcId="{72E27CA5-21B8-2E4D-B260-B1BD3CB542BA}" destId="{551DA8A5-C844-914F-B887-8A76381D893C}" srcOrd="0" destOrd="0" presId="urn:microsoft.com/office/officeart/2005/8/layout/process3"/>
    <dgm:cxn modelId="{A93FF949-034A-424D-A671-FC55C8072D2F}" type="presParOf" srcId="{72E27CA5-21B8-2E4D-B260-B1BD3CB542BA}" destId="{E8A84BE7-18DB-5046-9D59-1395CCC37822}" srcOrd="1" destOrd="0" presId="urn:microsoft.com/office/officeart/2005/8/layout/process3"/>
    <dgm:cxn modelId="{C227C1BD-C0BB-264A-8F86-CE3AF6A938D8}" type="presParOf" srcId="{72E27CA5-21B8-2E4D-B260-B1BD3CB542BA}" destId="{C99FCB51-2854-8F42-8148-D551B65897F2}" srcOrd="2" destOrd="0" presId="urn:microsoft.com/office/officeart/2005/8/layout/process3"/>
    <dgm:cxn modelId="{EC503B1F-0C5C-D64E-AB43-684C940B2B3D}" type="presParOf" srcId="{16349206-1713-684F-AAB8-296D91BB4F4E}" destId="{1E028594-7381-D84A-8C1F-73C74A091021}" srcOrd="1" destOrd="0" presId="urn:microsoft.com/office/officeart/2005/8/layout/process3"/>
    <dgm:cxn modelId="{3ABFCE38-102F-7A4C-B453-D7275EBD0AFE}" type="presParOf" srcId="{1E028594-7381-D84A-8C1F-73C74A091021}" destId="{42C27D2F-4652-EE4C-8B43-65704810F85C}" srcOrd="0" destOrd="0" presId="urn:microsoft.com/office/officeart/2005/8/layout/process3"/>
    <dgm:cxn modelId="{19C87522-DD07-2143-B6B9-0478E3164112}" type="presParOf" srcId="{16349206-1713-684F-AAB8-296D91BB4F4E}" destId="{5E906103-5B55-1747-B0C7-72159D6A705D}" srcOrd="2" destOrd="0" presId="urn:microsoft.com/office/officeart/2005/8/layout/process3"/>
    <dgm:cxn modelId="{283ECA84-2627-DA4A-B824-659EBB314BB6}" type="presParOf" srcId="{5E906103-5B55-1747-B0C7-72159D6A705D}" destId="{9A21679B-8DBF-FC49-96F1-2ABA4F410F1B}" srcOrd="0" destOrd="0" presId="urn:microsoft.com/office/officeart/2005/8/layout/process3"/>
    <dgm:cxn modelId="{028FC087-3611-8747-AE43-CE905FD43E6D}" type="presParOf" srcId="{5E906103-5B55-1747-B0C7-72159D6A705D}" destId="{1BA8514E-2F7F-804A-A091-54606151111C}" srcOrd="1" destOrd="0" presId="urn:microsoft.com/office/officeart/2005/8/layout/process3"/>
    <dgm:cxn modelId="{2F20A2AD-E5BA-A64D-B501-7196A2BE30D1}" type="presParOf" srcId="{5E906103-5B55-1747-B0C7-72159D6A705D}" destId="{FC9F8D1C-877E-5E4A-AE87-9DACDC565E2C}" srcOrd="2" destOrd="0" presId="urn:microsoft.com/office/officeart/2005/8/layout/process3"/>
    <dgm:cxn modelId="{2BC0EEE9-DD36-5B4F-B3A6-6D66EAAB72D1}" type="presParOf" srcId="{16349206-1713-684F-AAB8-296D91BB4F4E}" destId="{8D8C6E49-77A7-0D4D-ADBF-DF1D7AB2CC7D}" srcOrd="3" destOrd="0" presId="urn:microsoft.com/office/officeart/2005/8/layout/process3"/>
    <dgm:cxn modelId="{DA3707D7-4596-6644-855E-FD2F62A4475E}" type="presParOf" srcId="{8D8C6E49-77A7-0D4D-ADBF-DF1D7AB2CC7D}" destId="{07D78DDE-0BEA-1F4D-A607-48509752E882}" srcOrd="0" destOrd="0" presId="urn:microsoft.com/office/officeart/2005/8/layout/process3"/>
    <dgm:cxn modelId="{DAF3B3BA-C487-6143-8884-F97331954D7F}" type="presParOf" srcId="{16349206-1713-684F-AAB8-296D91BB4F4E}" destId="{A8CD5C1B-ABDC-D74E-AE39-3B9C31A0D21C}" srcOrd="4" destOrd="0" presId="urn:microsoft.com/office/officeart/2005/8/layout/process3"/>
    <dgm:cxn modelId="{FA67B404-9B69-C84F-9BA4-E60E8C0E4167}" type="presParOf" srcId="{A8CD5C1B-ABDC-D74E-AE39-3B9C31A0D21C}" destId="{2DC3C66F-78D9-B94C-951A-A7C56DEA6104}" srcOrd="0" destOrd="0" presId="urn:microsoft.com/office/officeart/2005/8/layout/process3"/>
    <dgm:cxn modelId="{143E7494-0AD7-2249-8820-B26FE55CDDE8}" type="presParOf" srcId="{A8CD5C1B-ABDC-D74E-AE39-3B9C31A0D21C}" destId="{750FDEC2-AD9B-3440-814B-8753D0E3ADB1}" srcOrd="1" destOrd="0" presId="urn:microsoft.com/office/officeart/2005/8/layout/process3"/>
    <dgm:cxn modelId="{EFA13D4E-FA67-F045-810F-FCB24053F760}" type="presParOf" srcId="{A8CD5C1B-ABDC-D74E-AE39-3B9C31A0D21C}" destId="{A241BC4A-64F7-7F44-931E-364A78E0EC3B}" srcOrd="2" destOrd="0" presId="urn:microsoft.com/office/officeart/2005/8/layout/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A84BE7-18DB-5046-9D59-1395CCC37822}">
      <dsp:nvSpPr>
        <dsp:cNvPr id="0" name=""/>
        <dsp:cNvSpPr/>
      </dsp:nvSpPr>
      <dsp:spPr>
        <a:xfrm>
          <a:off x="2728" y="699299"/>
          <a:ext cx="1240708" cy="5616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49530" numCol="1" spcCol="1270" anchor="t" anchorCtr="0">
          <a:noAutofit/>
        </a:bodyPr>
        <a:lstStyle/>
        <a:p>
          <a:pPr marL="0" lvl="0" indent="0" algn="l" defTabSz="577850">
            <a:lnSpc>
              <a:spcPct val="90000"/>
            </a:lnSpc>
            <a:spcBef>
              <a:spcPct val="0"/>
            </a:spcBef>
            <a:spcAft>
              <a:spcPct val="35000"/>
            </a:spcAft>
            <a:buNone/>
          </a:pPr>
          <a:r>
            <a:rPr lang="sv-SE" sz="1300" kern="1200"/>
            <a:t>Preparations</a:t>
          </a:r>
        </a:p>
      </dsp:txBody>
      <dsp:txXfrm>
        <a:off x="2728" y="699299"/>
        <a:ext cx="1240708" cy="374400"/>
      </dsp:txXfrm>
    </dsp:sp>
    <dsp:sp modelId="{C99FCB51-2854-8F42-8148-D551B65897F2}">
      <dsp:nvSpPr>
        <dsp:cNvPr id="0" name=""/>
        <dsp:cNvSpPr/>
      </dsp:nvSpPr>
      <dsp:spPr>
        <a:xfrm>
          <a:off x="256849" y="1073700"/>
          <a:ext cx="1240708" cy="14274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92456" rIns="92456" bIns="92456" numCol="1" spcCol="1270" anchor="t" anchorCtr="0">
          <a:noAutofit/>
        </a:bodyPr>
        <a:lstStyle/>
        <a:p>
          <a:pPr marL="114300" lvl="1" indent="-114300" algn="l" defTabSz="577850">
            <a:lnSpc>
              <a:spcPct val="90000"/>
            </a:lnSpc>
            <a:spcBef>
              <a:spcPct val="0"/>
            </a:spcBef>
            <a:spcAft>
              <a:spcPct val="15000"/>
            </a:spcAft>
            <a:buChar char="•"/>
          </a:pPr>
          <a:r>
            <a:rPr lang="sv-SE" sz="1300" kern="1200"/>
            <a:t>Facilitating the process</a:t>
          </a:r>
        </a:p>
        <a:p>
          <a:pPr marL="114300" lvl="1" indent="-114300" algn="l" defTabSz="577850">
            <a:lnSpc>
              <a:spcPct val="90000"/>
            </a:lnSpc>
            <a:spcBef>
              <a:spcPct val="0"/>
            </a:spcBef>
            <a:spcAft>
              <a:spcPct val="15000"/>
            </a:spcAft>
            <a:buChar char="•"/>
          </a:pPr>
          <a:r>
            <a:rPr lang="sv-SE" sz="1300" kern="1200"/>
            <a:t>Outlining problems</a:t>
          </a:r>
        </a:p>
        <a:p>
          <a:pPr marL="114300" lvl="1" indent="-114300" algn="l" defTabSz="577850">
            <a:lnSpc>
              <a:spcPct val="90000"/>
            </a:lnSpc>
            <a:spcBef>
              <a:spcPct val="0"/>
            </a:spcBef>
            <a:spcAft>
              <a:spcPct val="15000"/>
            </a:spcAft>
            <a:buChar char="•"/>
          </a:pPr>
          <a:r>
            <a:rPr lang="sv-SE" sz="1300" kern="1200"/>
            <a:t>Surveying stakeholders</a:t>
          </a:r>
        </a:p>
      </dsp:txBody>
      <dsp:txXfrm>
        <a:off x="293188" y="1110039"/>
        <a:ext cx="1168030" cy="1354722"/>
      </dsp:txXfrm>
    </dsp:sp>
    <dsp:sp modelId="{1E028594-7381-D84A-8C1F-73C74A091021}">
      <dsp:nvSpPr>
        <dsp:cNvPr id="0" name=""/>
        <dsp:cNvSpPr/>
      </dsp:nvSpPr>
      <dsp:spPr>
        <a:xfrm>
          <a:off x="1431524" y="732049"/>
          <a:ext cx="398744" cy="3089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sv-SE" sz="1000" kern="1200"/>
        </a:p>
      </dsp:txBody>
      <dsp:txXfrm>
        <a:off x="1431524" y="793829"/>
        <a:ext cx="306074" cy="185340"/>
      </dsp:txXfrm>
    </dsp:sp>
    <dsp:sp modelId="{1BA8514E-2F7F-804A-A091-54606151111C}">
      <dsp:nvSpPr>
        <dsp:cNvPr id="0" name=""/>
        <dsp:cNvSpPr/>
      </dsp:nvSpPr>
      <dsp:spPr>
        <a:xfrm>
          <a:off x="1995785" y="699299"/>
          <a:ext cx="1240708" cy="5616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49530" numCol="1" spcCol="1270" anchor="t" anchorCtr="0">
          <a:noAutofit/>
        </a:bodyPr>
        <a:lstStyle/>
        <a:p>
          <a:pPr marL="0" lvl="0" indent="0" algn="l" defTabSz="577850">
            <a:lnSpc>
              <a:spcPct val="90000"/>
            </a:lnSpc>
            <a:spcBef>
              <a:spcPct val="0"/>
            </a:spcBef>
            <a:spcAft>
              <a:spcPct val="35000"/>
            </a:spcAft>
            <a:buNone/>
          </a:pPr>
          <a:r>
            <a:rPr lang="sv-SE" sz="1300" kern="1200"/>
            <a:t>Workshop 1</a:t>
          </a:r>
        </a:p>
      </dsp:txBody>
      <dsp:txXfrm>
        <a:off x="1995785" y="699299"/>
        <a:ext cx="1240708" cy="374400"/>
      </dsp:txXfrm>
    </dsp:sp>
    <dsp:sp modelId="{FC9F8D1C-877E-5E4A-AE87-9DACDC565E2C}">
      <dsp:nvSpPr>
        <dsp:cNvPr id="0" name=""/>
        <dsp:cNvSpPr/>
      </dsp:nvSpPr>
      <dsp:spPr>
        <a:xfrm>
          <a:off x="2249906" y="1073700"/>
          <a:ext cx="1240708" cy="14274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92456" rIns="92456" bIns="92456" numCol="1" spcCol="1270" anchor="t" anchorCtr="0">
          <a:noAutofit/>
        </a:bodyPr>
        <a:lstStyle/>
        <a:p>
          <a:pPr marL="114300" lvl="1" indent="-114300" algn="l" defTabSz="577850">
            <a:lnSpc>
              <a:spcPct val="90000"/>
            </a:lnSpc>
            <a:spcBef>
              <a:spcPct val="0"/>
            </a:spcBef>
            <a:spcAft>
              <a:spcPct val="15000"/>
            </a:spcAft>
            <a:buChar char="•"/>
          </a:pPr>
          <a:r>
            <a:rPr lang="sv-SE" sz="1300" kern="1200"/>
            <a:t>Empathy building</a:t>
          </a:r>
        </a:p>
        <a:p>
          <a:pPr marL="114300" lvl="1" indent="-114300" algn="l" defTabSz="577850">
            <a:lnSpc>
              <a:spcPct val="90000"/>
            </a:lnSpc>
            <a:spcBef>
              <a:spcPct val="0"/>
            </a:spcBef>
            <a:spcAft>
              <a:spcPct val="15000"/>
            </a:spcAft>
            <a:buChar char="•"/>
          </a:pPr>
          <a:r>
            <a:rPr lang="sv-SE" sz="1300" kern="1200"/>
            <a:t>Participatory mapping</a:t>
          </a:r>
        </a:p>
      </dsp:txBody>
      <dsp:txXfrm>
        <a:off x="2286245" y="1110039"/>
        <a:ext cx="1168030" cy="1354722"/>
      </dsp:txXfrm>
    </dsp:sp>
    <dsp:sp modelId="{8D8C6E49-77A7-0D4D-ADBF-DF1D7AB2CC7D}">
      <dsp:nvSpPr>
        <dsp:cNvPr id="0" name=""/>
        <dsp:cNvSpPr/>
      </dsp:nvSpPr>
      <dsp:spPr>
        <a:xfrm>
          <a:off x="3424580" y="732049"/>
          <a:ext cx="398744" cy="3089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sv-SE" sz="1000" kern="1200"/>
        </a:p>
      </dsp:txBody>
      <dsp:txXfrm>
        <a:off x="3424580" y="793829"/>
        <a:ext cx="306074" cy="185340"/>
      </dsp:txXfrm>
    </dsp:sp>
    <dsp:sp modelId="{750FDEC2-AD9B-3440-814B-8753D0E3ADB1}">
      <dsp:nvSpPr>
        <dsp:cNvPr id="0" name=""/>
        <dsp:cNvSpPr/>
      </dsp:nvSpPr>
      <dsp:spPr>
        <a:xfrm>
          <a:off x="3988841" y="699299"/>
          <a:ext cx="1240708" cy="5616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49530" numCol="1" spcCol="1270" anchor="t" anchorCtr="0">
          <a:noAutofit/>
        </a:bodyPr>
        <a:lstStyle/>
        <a:p>
          <a:pPr marL="0" lvl="0" indent="0" algn="l" defTabSz="577850">
            <a:lnSpc>
              <a:spcPct val="90000"/>
            </a:lnSpc>
            <a:spcBef>
              <a:spcPct val="0"/>
            </a:spcBef>
            <a:spcAft>
              <a:spcPct val="35000"/>
            </a:spcAft>
            <a:buNone/>
          </a:pPr>
          <a:r>
            <a:rPr lang="sv-SE" sz="1300" kern="1200"/>
            <a:t>Workshop 2</a:t>
          </a:r>
        </a:p>
      </dsp:txBody>
      <dsp:txXfrm>
        <a:off x="3988841" y="699299"/>
        <a:ext cx="1240708" cy="374400"/>
      </dsp:txXfrm>
    </dsp:sp>
    <dsp:sp modelId="{A241BC4A-64F7-7F44-931E-364A78E0EC3B}">
      <dsp:nvSpPr>
        <dsp:cNvPr id="0" name=""/>
        <dsp:cNvSpPr/>
      </dsp:nvSpPr>
      <dsp:spPr>
        <a:xfrm>
          <a:off x="4242962" y="1073700"/>
          <a:ext cx="1240708" cy="14274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92456" rIns="92456" bIns="92456" numCol="1" spcCol="1270" anchor="t" anchorCtr="0">
          <a:noAutofit/>
        </a:bodyPr>
        <a:lstStyle/>
        <a:p>
          <a:pPr marL="114300" lvl="1" indent="-114300" algn="l" defTabSz="577850">
            <a:lnSpc>
              <a:spcPct val="90000"/>
            </a:lnSpc>
            <a:spcBef>
              <a:spcPct val="0"/>
            </a:spcBef>
            <a:spcAft>
              <a:spcPct val="15000"/>
            </a:spcAft>
            <a:buChar char="•"/>
          </a:pPr>
          <a:r>
            <a:rPr lang="sv-SE" sz="1300" kern="1200"/>
            <a:t>Prioritising</a:t>
          </a:r>
        </a:p>
        <a:p>
          <a:pPr marL="114300" lvl="1" indent="-114300" algn="l" defTabSz="577850">
            <a:lnSpc>
              <a:spcPct val="90000"/>
            </a:lnSpc>
            <a:spcBef>
              <a:spcPct val="0"/>
            </a:spcBef>
            <a:spcAft>
              <a:spcPct val="15000"/>
            </a:spcAft>
            <a:buChar char="•"/>
          </a:pPr>
          <a:r>
            <a:rPr lang="sv-SE" sz="1300" kern="1200"/>
            <a:t>Codesigning</a:t>
          </a:r>
        </a:p>
        <a:p>
          <a:pPr marL="114300" lvl="1" indent="-114300" algn="l" defTabSz="577850">
            <a:lnSpc>
              <a:spcPct val="90000"/>
            </a:lnSpc>
            <a:spcBef>
              <a:spcPct val="0"/>
            </a:spcBef>
            <a:spcAft>
              <a:spcPct val="15000"/>
            </a:spcAft>
            <a:buChar char="•"/>
          </a:pPr>
          <a:r>
            <a:rPr lang="sv-SE" sz="1300" kern="1200"/>
            <a:t>Evaluating</a:t>
          </a:r>
        </a:p>
        <a:p>
          <a:pPr marL="114300" lvl="1" indent="-114300" algn="l" defTabSz="577850">
            <a:lnSpc>
              <a:spcPct val="90000"/>
            </a:lnSpc>
            <a:spcBef>
              <a:spcPct val="0"/>
            </a:spcBef>
            <a:spcAft>
              <a:spcPct val="15000"/>
            </a:spcAft>
            <a:buChar char="•"/>
          </a:pPr>
          <a:r>
            <a:rPr lang="sv-SE" sz="1300" kern="1200"/>
            <a:t>Committing</a:t>
          </a:r>
        </a:p>
      </dsp:txBody>
      <dsp:txXfrm>
        <a:off x="4279301" y="1110039"/>
        <a:ext cx="1168030" cy="135472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1971</Words>
  <Characters>11236</Characters>
  <Application>Microsoft Office Word</Application>
  <DocSecurity>4</DocSecurity>
  <Lines>93</Lines>
  <Paragraphs>26</Paragraphs>
  <ScaleCrop>false</ScaleCrop>
  <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Landström</dc:creator>
  <cp:keywords/>
  <dc:description/>
  <cp:lastModifiedBy>Andrew Hughes - BGS</cp:lastModifiedBy>
  <cp:revision>2</cp:revision>
  <cp:lastPrinted>2024-01-19T12:14:00Z</cp:lastPrinted>
  <dcterms:created xsi:type="dcterms:W3CDTF">2024-01-19T14:37:00Z</dcterms:created>
  <dcterms:modified xsi:type="dcterms:W3CDTF">2024-01-19T14:37:00Z</dcterms:modified>
</cp:coreProperties>
</file>